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42F" w:rsidRPr="00A21627" w:rsidRDefault="00DF542F" w:rsidP="00DF542F">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A21627">
        <w:rPr>
          <w:rFonts w:ascii="Arial" w:eastAsia="宋体" w:hAnsi="Arial" w:cs="Arial"/>
          <w:b/>
          <w:bCs/>
          <w:kern w:val="0"/>
          <w:sz w:val="24"/>
          <w:szCs w:val="20"/>
        </w:rPr>
        <w:t>3GPP TSG-RAN WG4 Meeting # 104bis-e</w:t>
      </w:r>
      <w:r w:rsidRPr="00A21627">
        <w:rPr>
          <w:rFonts w:ascii="Arial" w:eastAsia="宋体" w:hAnsi="Arial" w:cs="Arial"/>
          <w:b/>
          <w:bCs/>
          <w:kern w:val="0"/>
          <w:sz w:val="24"/>
          <w:szCs w:val="20"/>
        </w:rPr>
        <w:tab/>
      </w:r>
      <w:r w:rsidRPr="00A21627">
        <w:rPr>
          <w:rFonts w:ascii="Arial" w:eastAsia="宋体" w:hAnsi="Arial" w:cs="Arial"/>
          <w:b/>
          <w:bCs/>
          <w:kern w:val="0"/>
          <w:sz w:val="24"/>
          <w:szCs w:val="20"/>
        </w:rPr>
        <w:tab/>
      </w:r>
      <w:r w:rsidRPr="00A21627">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t xml:space="preserve">  </w:t>
      </w:r>
      <w:r w:rsidR="005015EC">
        <w:rPr>
          <w:rFonts w:ascii="Arial" w:eastAsia="宋体" w:hAnsi="Arial" w:cs="Arial"/>
          <w:b/>
          <w:bCs/>
          <w:kern w:val="0"/>
          <w:sz w:val="24"/>
          <w:szCs w:val="20"/>
        </w:rPr>
        <w:t>R4-2216040</w:t>
      </w:r>
    </w:p>
    <w:p w:rsidR="00DF542F" w:rsidRPr="00A21627" w:rsidRDefault="00DF542F" w:rsidP="00DF542F">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A21627">
        <w:rPr>
          <w:rFonts w:ascii="Arial" w:eastAsia="宋体" w:hAnsi="Arial" w:cs="Arial"/>
          <w:b/>
          <w:bCs/>
          <w:kern w:val="0"/>
          <w:sz w:val="24"/>
          <w:szCs w:val="20"/>
        </w:rPr>
        <w:t>Electronic Meeting, October 10 – October 19, 2022</w:t>
      </w:r>
    </w:p>
    <w:p w:rsidR="00404205" w:rsidRPr="00DF542F" w:rsidRDefault="00404205" w:rsidP="00404205">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404205" w:rsidRPr="00203B4F" w:rsidRDefault="00404205" w:rsidP="00404205">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203B4F">
        <w:rPr>
          <w:rFonts w:ascii="Arial" w:eastAsia="宋体" w:hAnsi="Arial" w:cs="Arial"/>
          <w:b/>
          <w:kern w:val="0"/>
          <w:sz w:val="24"/>
          <w:szCs w:val="20"/>
          <w:lang w:val="en-GB"/>
        </w:rPr>
        <w:t xml:space="preserve">Title: </w:t>
      </w:r>
      <w:r w:rsidRPr="00203B4F">
        <w:rPr>
          <w:rFonts w:ascii="Arial" w:eastAsia="宋体" w:hAnsi="Arial" w:cs="Arial"/>
          <w:b/>
          <w:kern w:val="0"/>
          <w:sz w:val="24"/>
          <w:szCs w:val="20"/>
          <w:lang w:val="en-GB"/>
        </w:rPr>
        <w:tab/>
        <w:t xml:space="preserve">Discussion on feasibility study for </w:t>
      </w:r>
      <w:r w:rsidRPr="00203B4F">
        <w:rPr>
          <w:rFonts w:ascii="Arial" w:eastAsia="宋体" w:hAnsi="Arial" w:cs="Arial"/>
          <w:b/>
          <w:kern w:val="0"/>
          <w:sz w:val="24"/>
          <w:szCs w:val="20"/>
        </w:rPr>
        <w:t>CA_n5-</w:t>
      </w:r>
      <w:r>
        <w:rPr>
          <w:rFonts w:ascii="Arial" w:eastAsia="宋体" w:hAnsi="Arial" w:cs="Arial"/>
          <w:b/>
          <w:kern w:val="0"/>
          <w:sz w:val="24"/>
          <w:szCs w:val="20"/>
        </w:rPr>
        <w:t>n28</w:t>
      </w:r>
    </w:p>
    <w:p w:rsidR="00404205" w:rsidRPr="00203B4F" w:rsidRDefault="00404205" w:rsidP="00404205">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203B4F">
        <w:rPr>
          <w:rFonts w:ascii="Arial" w:eastAsia="宋体" w:hAnsi="Arial" w:cs="Arial"/>
          <w:b/>
          <w:kern w:val="0"/>
          <w:sz w:val="24"/>
          <w:szCs w:val="20"/>
          <w:lang w:val="en-GB"/>
        </w:rPr>
        <w:t xml:space="preserve">Source: </w:t>
      </w:r>
      <w:r w:rsidRPr="00203B4F">
        <w:rPr>
          <w:rFonts w:ascii="Arial" w:eastAsia="宋体" w:hAnsi="Arial" w:cs="Arial"/>
          <w:b/>
          <w:kern w:val="0"/>
          <w:sz w:val="24"/>
          <w:szCs w:val="20"/>
          <w:lang w:val="en-GB"/>
        </w:rPr>
        <w:tab/>
        <w:t>Xiaomi</w:t>
      </w:r>
    </w:p>
    <w:p w:rsidR="00404205" w:rsidRPr="00203B4F" w:rsidRDefault="00404205" w:rsidP="00404205">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rPr>
      </w:pPr>
      <w:r w:rsidRPr="00203B4F">
        <w:rPr>
          <w:rFonts w:ascii="Arial" w:eastAsia="宋体" w:hAnsi="Arial" w:cs="Arial"/>
          <w:b/>
          <w:kern w:val="0"/>
          <w:sz w:val="24"/>
          <w:szCs w:val="20"/>
          <w:lang w:val="en-GB"/>
        </w:rPr>
        <w:t xml:space="preserve">Agenda </w:t>
      </w:r>
      <w:r w:rsidR="00B3795F">
        <w:rPr>
          <w:rFonts w:ascii="Arial" w:eastAsia="宋体" w:hAnsi="Arial" w:cs="Arial"/>
          <w:b/>
          <w:kern w:val="0"/>
          <w:sz w:val="24"/>
          <w:szCs w:val="20"/>
          <w:lang w:val="en-GB"/>
        </w:rPr>
        <w:t>item:</w:t>
      </w:r>
      <w:r w:rsidR="00B3795F">
        <w:rPr>
          <w:rFonts w:ascii="Arial" w:eastAsia="宋体" w:hAnsi="Arial" w:cs="Arial"/>
          <w:b/>
          <w:kern w:val="0"/>
          <w:sz w:val="24"/>
          <w:szCs w:val="20"/>
          <w:lang w:val="en-GB"/>
        </w:rPr>
        <w:tab/>
        <w:t>6.2.3.1</w:t>
      </w:r>
    </w:p>
    <w:p w:rsidR="00404205" w:rsidRPr="00203B4F" w:rsidRDefault="00404205" w:rsidP="00404205">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203B4F">
        <w:rPr>
          <w:rFonts w:ascii="Arial" w:eastAsia="宋体" w:hAnsi="Arial" w:cs="Arial"/>
          <w:b/>
          <w:kern w:val="0"/>
          <w:sz w:val="24"/>
          <w:szCs w:val="20"/>
          <w:lang w:val="en-GB"/>
        </w:rPr>
        <w:t>Document for:</w:t>
      </w:r>
      <w:r w:rsidRPr="00203B4F">
        <w:rPr>
          <w:rFonts w:ascii="Arial" w:eastAsia="宋体" w:hAnsi="Arial" w:cs="Arial"/>
          <w:b/>
          <w:kern w:val="0"/>
          <w:sz w:val="24"/>
          <w:szCs w:val="20"/>
          <w:lang w:val="en-GB"/>
        </w:rPr>
        <w:tab/>
      </w:r>
      <w:bookmarkStart w:id="0" w:name="DocumentFor"/>
      <w:bookmarkEnd w:id="0"/>
      <w:r w:rsidRPr="00203B4F">
        <w:rPr>
          <w:rFonts w:ascii="Arial" w:eastAsia="宋体" w:hAnsi="Arial" w:cs="Arial"/>
          <w:b/>
          <w:kern w:val="0"/>
          <w:sz w:val="24"/>
          <w:szCs w:val="20"/>
          <w:lang w:val="en-GB"/>
        </w:rPr>
        <w:t>Approval</w:t>
      </w:r>
    </w:p>
    <w:p w:rsidR="00404205" w:rsidRPr="00203B4F" w:rsidRDefault="00404205" w:rsidP="00404205">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1" w:name="OLE_LINK5"/>
      <w:bookmarkStart w:id="2" w:name="OLE_LINK6"/>
      <w:r w:rsidRPr="00203B4F">
        <w:rPr>
          <w:rFonts w:ascii="Arial" w:eastAsia="宋体" w:hAnsi="Arial" w:cs="Arial"/>
          <w:kern w:val="0"/>
          <w:sz w:val="32"/>
          <w:szCs w:val="20"/>
          <w:lang w:val="en-GB" w:eastAsia="en-US"/>
        </w:rPr>
        <w:t>Introduction</w:t>
      </w:r>
    </w:p>
    <w:p w:rsidR="00404205" w:rsidRPr="00203B4F" w:rsidRDefault="00404205" w:rsidP="00404205">
      <w:pPr>
        <w:spacing w:before="80" w:after="80"/>
        <w:rPr>
          <w:rFonts w:ascii="Arial" w:eastAsia="宋体" w:hAnsi="Arial" w:cs="Arial"/>
          <w:sz w:val="20"/>
          <w:lang w:val="en-GB"/>
        </w:rPr>
      </w:pPr>
      <w:r w:rsidRPr="00203B4F">
        <w:rPr>
          <w:rFonts w:ascii="Arial" w:eastAsia="宋体" w:hAnsi="Arial" w:cs="Arial"/>
          <w:sz w:val="20"/>
          <w:lang w:val="en-GB"/>
        </w:rPr>
        <w:t>In RAN</w:t>
      </w:r>
      <w:r w:rsidR="00232811">
        <w:rPr>
          <w:rFonts w:ascii="Arial" w:eastAsia="宋体" w:hAnsi="Arial" w:cs="Arial"/>
          <w:sz w:val="20"/>
          <w:lang w:val="en-GB"/>
        </w:rPr>
        <w:t>4#10</w:t>
      </w:r>
      <w:r w:rsidRPr="00203B4F">
        <w:rPr>
          <w:rFonts w:ascii="Arial" w:eastAsia="宋体" w:hAnsi="Arial" w:cs="Arial"/>
          <w:sz w:val="20"/>
          <w:lang w:val="en-GB"/>
        </w:rPr>
        <w:t>4-e meeting, the feasibility of two low band CA including CA_n5-n</w:t>
      </w:r>
      <w:r>
        <w:rPr>
          <w:rFonts w:ascii="Arial" w:eastAsia="宋体" w:hAnsi="Arial" w:cs="Arial"/>
          <w:sz w:val="20"/>
          <w:lang w:val="en-GB"/>
        </w:rPr>
        <w:t>2</w:t>
      </w:r>
      <w:r w:rsidRPr="00203B4F">
        <w:rPr>
          <w:rFonts w:ascii="Arial" w:eastAsia="宋体" w:hAnsi="Arial" w:cs="Arial"/>
          <w:sz w:val="20"/>
          <w:lang w:val="en-GB"/>
        </w:rPr>
        <w:t>8 was discussed but still need further study. This contribution will further provide our view on CA_n5-n</w:t>
      </w:r>
      <w:r>
        <w:rPr>
          <w:rFonts w:ascii="Arial" w:eastAsia="宋体" w:hAnsi="Arial" w:cs="Arial"/>
          <w:sz w:val="20"/>
          <w:lang w:val="en-GB"/>
        </w:rPr>
        <w:t>2</w:t>
      </w:r>
      <w:r w:rsidRPr="00203B4F">
        <w:rPr>
          <w:rFonts w:ascii="Arial" w:eastAsia="宋体" w:hAnsi="Arial" w:cs="Arial"/>
          <w:sz w:val="20"/>
          <w:lang w:val="en-GB"/>
        </w:rPr>
        <w:t>8.</w:t>
      </w:r>
    </w:p>
    <w:bookmarkEnd w:id="1"/>
    <w:bookmarkEnd w:id="2"/>
    <w:p w:rsidR="00404205" w:rsidRPr="00203B4F" w:rsidRDefault="00404205" w:rsidP="00404205">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203B4F">
        <w:rPr>
          <w:rFonts w:ascii="Arial" w:eastAsia="宋体" w:hAnsi="Arial" w:cs="Arial"/>
          <w:kern w:val="0"/>
          <w:sz w:val="32"/>
          <w:szCs w:val="20"/>
          <w:lang w:val="en-GB"/>
        </w:rPr>
        <w:t>Discussion</w:t>
      </w:r>
    </w:p>
    <w:p w:rsidR="00404205" w:rsidRPr="00203B4F" w:rsidRDefault="00404205" w:rsidP="00404205">
      <w:pPr>
        <w:spacing w:before="80" w:after="80"/>
        <w:rPr>
          <w:rFonts w:ascii="Arial" w:eastAsia="宋体" w:hAnsi="Arial" w:cs="Arial"/>
          <w:sz w:val="20"/>
          <w:lang w:val="en-GB"/>
        </w:rPr>
      </w:pPr>
      <w:r w:rsidRPr="00203B4F">
        <w:rPr>
          <w:rFonts w:ascii="Arial" w:eastAsia="宋体" w:hAnsi="Arial" w:cs="Arial"/>
          <w:sz w:val="20"/>
          <w:lang w:val="en-GB"/>
        </w:rPr>
        <w:t xml:space="preserve">In the last meeting, the agreements </w:t>
      </w:r>
      <w:r w:rsidR="008A24BA">
        <w:rPr>
          <w:rFonts w:ascii="Arial" w:eastAsia="宋体" w:hAnsi="Arial" w:cs="Arial"/>
          <w:sz w:val="20"/>
          <w:lang w:val="en-GB"/>
        </w:rPr>
        <w:t xml:space="preserve">and way forward </w:t>
      </w:r>
      <w:r w:rsidRPr="00203B4F">
        <w:rPr>
          <w:rFonts w:ascii="Arial" w:eastAsia="宋体" w:hAnsi="Arial" w:cs="Arial"/>
          <w:sz w:val="20"/>
          <w:lang w:val="en-GB"/>
        </w:rPr>
        <w:t>on CA_n5-n</w:t>
      </w:r>
      <w:r>
        <w:rPr>
          <w:rFonts w:ascii="Arial" w:eastAsia="宋体" w:hAnsi="Arial" w:cs="Arial"/>
          <w:sz w:val="20"/>
          <w:lang w:val="en-GB"/>
        </w:rPr>
        <w:t>2</w:t>
      </w:r>
      <w:r w:rsidRPr="00203B4F">
        <w:rPr>
          <w:rFonts w:ascii="Arial" w:eastAsia="宋体" w:hAnsi="Arial" w:cs="Arial"/>
          <w:sz w:val="20"/>
          <w:lang w:val="en-GB"/>
        </w:rPr>
        <w:t xml:space="preserve">8 are </w:t>
      </w:r>
      <w:r w:rsidR="008A24BA">
        <w:rPr>
          <w:rFonts w:ascii="Arial" w:eastAsia="宋体" w:hAnsi="Arial" w:cs="Arial"/>
          <w:sz w:val="20"/>
          <w:lang w:val="en-GB"/>
        </w:rPr>
        <w:t>given</w:t>
      </w:r>
      <w:r w:rsidRPr="00203B4F">
        <w:rPr>
          <w:rFonts w:ascii="Arial" w:eastAsia="宋体" w:hAnsi="Arial" w:cs="Arial"/>
          <w:sz w:val="20"/>
          <w:lang w:val="en-GB"/>
        </w:rPr>
        <w:t xml:space="preserve"> in [1] a</w:t>
      </w:r>
      <w:r>
        <w:rPr>
          <w:rFonts w:ascii="Arial" w:eastAsia="宋体" w:hAnsi="Arial" w:cs="Arial"/>
          <w:sz w:val="20"/>
          <w:lang w:val="en-GB"/>
        </w:rPr>
        <w:t>s below:</w:t>
      </w:r>
    </w:p>
    <w:tbl>
      <w:tblPr>
        <w:tblStyle w:val="a9"/>
        <w:tblW w:w="0" w:type="auto"/>
        <w:tblLook w:val="04A0" w:firstRow="1" w:lastRow="0" w:firstColumn="1" w:lastColumn="0" w:noHBand="0" w:noVBand="1"/>
      </w:tblPr>
      <w:tblGrid>
        <w:gridCol w:w="9629"/>
      </w:tblGrid>
      <w:tr w:rsidR="00404205" w:rsidRPr="00203B4F" w:rsidTr="005C2C64">
        <w:tc>
          <w:tcPr>
            <w:tcW w:w="0" w:type="auto"/>
          </w:tcPr>
          <w:p w:rsidR="00404205" w:rsidRPr="00404205" w:rsidRDefault="00404205" w:rsidP="00404205">
            <w:pPr>
              <w:keepNext/>
              <w:keepLines/>
              <w:widowControl/>
              <w:tabs>
                <w:tab w:val="left" w:pos="700"/>
              </w:tabs>
              <w:overflowPunct w:val="0"/>
              <w:autoSpaceDE w:val="0"/>
              <w:autoSpaceDN w:val="0"/>
              <w:adjustRightInd w:val="0"/>
              <w:spacing w:before="120" w:after="120"/>
              <w:textAlignment w:val="baseline"/>
              <w:outlineLvl w:val="2"/>
              <w:rPr>
                <w:rFonts w:ascii="Arial" w:eastAsia="宋体" w:hAnsi="Arial"/>
                <w:sz w:val="28"/>
                <w:lang w:val="en-GB" w:eastAsia="ko-KR"/>
              </w:rPr>
            </w:pPr>
            <w:r w:rsidRPr="00404205">
              <w:rPr>
                <w:rFonts w:ascii="Arial" w:eastAsia="宋体" w:hAnsi="Arial" w:hint="eastAsia"/>
                <w:sz w:val="28"/>
                <w:lang w:val="en-GB"/>
              </w:rPr>
              <w:t xml:space="preserve">2.3.1 </w:t>
            </w:r>
            <w:r w:rsidRPr="00404205">
              <w:rPr>
                <w:rFonts w:ascii="Arial" w:eastAsia="宋体" w:hAnsi="Arial" w:hint="eastAsia"/>
                <w:sz w:val="28"/>
                <w:lang w:val="en-GB" w:eastAsia="ko-KR"/>
              </w:rPr>
              <w:t>UE RF architecture assumption</w:t>
            </w:r>
          </w:p>
          <w:p w:rsidR="00404205" w:rsidRPr="00404205" w:rsidRDefault="00404205" w:rsidP="00404205">
            <w:pPr>
              <w:widowControl/>
              <w:overflowPunct w:val="0"/>
              <w:autoSpaceDE w:val="0"/>
              <w:autoSpaceDN w:val="0"/>
              <w:adjustRightInd w:val="0"/>
              <w:spacing w:before="80" w:after="80"/>
              <w:textAlignment w:val="baseline"/>
              <w:rPr>
                <w:rFonts w:eastAsia="宋体"/>
              </w:rPr>
            </w:pPr>
            <w:r w:rsidRPr="00404205">
              <w:rPr>
                <w:rFonts w:eastAsia="宋体" w:hint="eastAsia"/>
              </w:rPr>
              <w:t xml:space="preserve">The following UE RF </w:t>
            </w:r>
            <w:r w:rsidRPr="00404205">
              <w:rPr>
                <w:rFonts w:eastAsia="宋体"/>
              </w:rPr>
              <w:t>architecture</w:t>
            </w:r>
            <w:r w:rsidRPr="00404205">
              <w:rPr>
                <w:rFonts w:eastAsia="宋体" w:hint="eastAsia"/>
              </w:rPr>
              <w:t>s can be assumed in the future meetings</w:t>
            </w:r>
            <w:r w:rsidRPr="00404205">
              <w:rPr>
                <w:rFonts w:eastAsia="宋体"/>
              </w:rPr>
              <w:t>’</w:t>
            </w:r>
            <w:r w:rsidRPr="00404205">
              <w:rPr>
                <w:rFonts w:eastAsia="宋体" w:hint="eastAsia"/>
              </w:rPr>
              <w:t xml:space="preserve"> analysis for CA_n5-n28</w:t>
            </w:r>
          </w:p>
          <w:p w:rsidR="00404205" w:rsidRPr="00404205" w:rsidRDefault="00404205" w:rsidP="00404205">
            <w:pPr>
              <w:widowControl/>
              <w:overflowPunct w:val="0"/>
              <w:autoSpaceDE w:val="0"/>
              <w:autoSpaceDN w:val="0"/>
              <w:adjustRightInd w:val="0"/>
              <w:spacing w:before="80" w:after="80"/>
              <w:textAlignment w:val="baseline"/>
              <w:rPr>
                <w:rFonts w:eastAsia="宋体"/>
              </w:rPr>
            </w:pPr>
            <w:r w:rsidRPr="00404205">
              <w:rPr>
                <w:rFonts w:eastAsia="宋体" w:hint="eastAsia"/>
              </w:rPr>
              <w:t xml:space="preserve">2 antenna, 3 antenna. The antenna number is </w:t>
            </w:r>
            <w:r w:rsidRPr="00404205">
              <w:rPr>
                <w:rFonts w:eastAsia="宋体"/>
              </w:rPr>
              <w:t>the total number of antennas to support Main UL/DL and diversity DL for all bands.</w:t>
            </w:r>
          </w:p>
          <w:p w:rsidR="00404205" w:rsidRPr="00404205" w:rsidRDefault="00404205" w:rsidP="00404205">
            <w:pPr>
              <w:keepNext/>
              <w:keepLines/>
              <w:widowControl/>
              <w:tabs>
                <w:tab w:val="left" w:pos="700"/>
              </w:tabs>
              <w:overflowPunct w:val="0"/>
              <w:autoSpaceDE w:val="0"/>
              <w:autoSpaceDN w:val="0"/>
              <w:adjustRightInd w:val="0"/>
              <w:spacing w:before="120" w:after="120"/>
              <w:textAlignment w:val="baseline"/>
              <w:outlineLvl w:val="2"/>
              <w:rPr>
                <w:rFonts w:ascii="Arial" w:eastAsia="宋体" w:hAnsi="Arial"/>
                <w:sz w:val="28"/>
                <w:lang w:val="en-GB" w:eastAsia="ko-KR"/>
              </w:rPr>
            </w:pPr>
            <w:r w:rsidRPr="00404205">
              <w:rPr>
                <w:rFonts w:ascii="Arial" w:eastAsia="宋体" w:hAnsi="Arial" w:hint="eastAsia"/>
                <w:sz w:val="28"/>
                <w:lang w:val="en-GB"/>
              </w:rPr>
              <w:t xml:space="preserve">2.3.2 </w:t>
            </w:r>
            <w:r w:rsidRPr="00404205">
              <w:rPr>
                <w:rFonts w:ascii="Arial" w:eastAsia="宋体" w:hAnsi="Arial" w:hint="eastAsia"/>
                <w:sz w:val="28"/>
                <w:lang w:val="en-GB" w:eastAsia="ko-KR"/>
              </w:rPr>
              <w:t>CBW assumption</w:t>
            </w:r>
          </w:p>
          <w:p w:rsidR="00404205" w:rsidRPr="00404205" w:rsidRDefault="00404205" w:rsidP="00404205">
            <w:pPr>
              <w:widowControl/>
              <w:overflowPunct w:val="0"/>
              <w:autoSpaceDE w:val="0"/>
              <w:autoSpaceDN w:val="0"/>
              <w:adjustRightInd w:val="0"/>
              <w:spacing w:before="80" w:after="80"/>
              <w:textAlignment w:val="baseline"/>
              <w:rPr>
                <w:rFonts w:eastAsia="宋体"/>
              </w:rPr>
            </w:pPr>
            <w:r w:rsidRPr="00404205">
              <w:rPr>
                <w:rFonts w:eastAsia="宋体" w:hint="eastAsia"/>
              </w:rPr>
              <w:t>n5: 5, 10, 15, 20</w:t>
            </w:r>
          </w:p>
          <w:p w:rsidR="00404205" w:rsidRPr="00404205" w:rsidRDefault="00404205" w:rsidP="00404205">
            <w:pPr>
              <w:widowControl/>
              <w:overflowPunct w:val="0"/>
              <w:autoSpaceDE w:val="0"/>
              <w:autoSpaceDN w:val="0"/>
              <w:adjustRightInd w:val="0"/>
              <w:spacing w:before="80" w:after="80"/>
              <w:textAlignment w:val="baseline"/>
              <w:rPr>
                <w:rFonts w:eastAsia="宋体"/>
              </w:rPr>
            </w:pPr>
            <w:r w:rsidRPr="00404205">
              <w:rPr>
                <w:rFonts w:eastAsia="宋体"/>
              </w:rPr>
              <w:t>n28: 5, 10, 15, 20, 25, 30</w:t>
            </w:r>
          </w:p>
          <w:p w:rsidR="00404205" w:rsidRPr="00404205" w:rsidRDefault="00404205" w:rsidP="00404205">
            <w:pPr>
              <w:keepNext/>
              <w:keepLines/>
              <w:widowControl/>
              <w:tabs>
                <w:tab w:val="left" w:pos="700"/>
              </w:tabs>
              <w:overflowPunct w:val="0"/>
              <w:autoSpaceDE w:val="0"/>
              <w:autoSpaceDN w:val="0"/>
              <w:adjustRightInd w:val="0"/>
              <w:spacing w:before="120" w:after="120"/>
              <w:textAlignment w:val="baseline"/>
              <w:outlineLvl w:val="2"/>
              <w:rPr>
                <w:rFonts w:ascii="Arial" w:eastAsia="宋体" w:hAnsi="Arial"/>
                <w:sz w:val="28"/>
                <w:lang w:val="en-GB" w:eastAsia="ko-KR"/>
              </w:rPr>
            </w:pPr>
            <w:r w:rsidRPr="00404205">
              <w:rPr>
                <w:rFonts w:ascii="Arial" w:eastAsia="宋体" w:hAnsi="Arial" w:hint="eastAsia"/>
                <w:sz w:val="28"/>
                <w:lang w:val="en-GB"/>
              </w:rPr>
              <w:t xml:space="preserve">2.3.3 </w:t>
            </w:r>
            <w:r w:rsidRPr="00404205">
              <w:rPr>
                <w:rFonts w:ascii="Arial" w:eastAsia="宋体" w:hAnsi="Arial" w:hint="eastAsia"/>
                <w:sz w:val="28"/>
                <w:lang w:val="en-GB" w:eastAsia="ko-KR"/>
              </w:rPr>
              <w:t xml:space="preserve">Feasibility issues need to be </w:t>
            </w:r>
            <w:r w:rsidRPr="00404205">
              <w:rPr>
                <w:rFonts w:ascii="Arial" w:eastAsia="宋体" w:hAnsi="Arial"/>
                <w:sz w:val="28"/>
                <w:lang w:val="en-GB" w:eastAsia="ko-KR"/>
              </w:rPr>
              <w:t>analysed</w:t>
            </w:r>
          </w:p>
          <w:p w:rsidR="00404205" w:rsidRPr="00404205" w:rsidRDefault="00404205" w:rsidP="00404205">
            <w:pPr>
              <w:widowControl/>
              <w:overflowPunct w:val="0"/>
              <w:autoSpaceDE w:val="0"/>
              <w:autoSpaceDN w:val="0"/>
              <w:adjustRightInd w:val="0"/>
              <w:spacing w:before="80" w:after="80"/>
              <w:textAlignment w:val="baseline"/>
              <w:rPr>
                <w:rFonts w:eastAsia="宋体"/>
              </w:rPr>
            </w:pPr>
            <w:r w:rsidRPr="00404205">
              <w:rPr>
                <w:rFonts w:eastAsia="宋体" w:hint="eastAsia"/>
              </w:rPr>
              <w:t>The following issues can be analyzed in the feasibility study.</w:t>
            </w:r>
          </w:p>
          <w:p w:rsidR="00404205" w:rsidRPr="00404205" w:rsidRDefault="00404205" w:rsidP="00404205">
            <w:pPr>
              <w:widowControl/>
              <w:numPr>
                <w:ilvl w:val="1"/>
                <w:numId w:val="5"/>
              </w:numPr>
              <w:overflowPunct w:val="0"/>
              <w:autoSpaceDE w:val="0"/>
              <w:autoSpaceDN w:val="0"/>
              <w:adjustRightInd w:val="0"/>
              <w:spacing w:before="24" w:after="24"/>
              <w:ind w:left="1440"/>
              <w:jc w:val="left"/>
              <w:textAlignment w:val="baseline"/>
              <w:rPr>
                <w:rFonts w:eastAsia="宋体"/>
                <w:szCs w:val="24"/>
                <w:lang w:val="en-GB"/>
              </w:rPr>
            </w:pPr>
            <w:r w:rsidRPr="00404205">
              <w:rPr>
                <w:rFonts w:eastAsia="宋体" w:hint="eastAsia"/>
                <w:szCs w:val="24"/>
                <w:lang w:val="en-GB"/>
              </w:rPr>
              <w:t xml:space="preserve">The </w:t>
            </w:r>
            <w:r w:rsidRPr="00404205">
              <w:rPr>
                <w:rFonts w:eastAsia="宋体"/>
                <w:szCs w:val="24"/>
                <w:lang w:val="en-GB"/>
              </w:rPr>
              <w:t>MSD due to cross band isolation</w:t>
            </w:r>
          </w:p>
          <w:p w:rsidR="00404205" w:rsidRPr="00404205" w:rsidRDefault="00404205" w:rsidP="00404205">
            <w:pPr>
              <w:keepNext/>
              <w:keepLines/>
              <w:widowControl/>
              <w:tabs>
                <w:tab w:val="left" w:pos="700"/>
              </w:tabs>
              <w:overflowPunct w:val="0"/>
              <w:autoSpaceDE w:val="0"/>
              <w:autoSpaceDN w:val="0"/>
              <w:adjustRightInd w:val="0"/>
              <w:spacing w:before="120" w:after="120"/>
              <w:textAlignment w:val="baseline"/>
              <w:outlineLvl w:val="2"/>
              <w:rPr>
                <w:rFonts w:ascii="Arial" w:eastAsia="宋体" w:hAnsi="Arial"/>
                <w:sz w:val="28"/>
                <w:lang w:val="en-GB" w:eastAsia="ko-KR"/>
              </w:rPr>
            </w:pPr>
            <w:r w:rsidRPr="00404205">
              <w:rPr>
                <w:rFonts w:ascii="Arial" w:eastAsia="宋体" w:hAnsi="Arial" w:hint="eastAsia"/>
                <w:sz w:val="28"/>
                <w:lang w:val="en-GB"/>
              </w:rPr>
              <w:t xml:space="preserve">2.3.4 </w:t>
            </w:r>
            <w:r w:rsidRPr="00404205">
              <w:rPr>
                <w:rFonts w:ascii="Arial" w:eastAsia="宋体" w:hAnsi="Arial" w:hint="eastAsia"/>
                <w:sz w:val="28"/>
                <w:lang w:val="en-GB" w:eastAsia="ko-KR"/>
              </w:rPr>
              <w:t xml:space="preserve">Other observations and </w:t>
            </w:r>
            <w:r w:rsidRPr="00404205">
              <w:rPr>
                <w:rFonts w:ascii="Arial" w:eastAsia="宋体" w:hAnsi="Arial"/>
                <w:sz w:val="28"/>
                <w:lang w:val="en-GB" w:eastAsia="ko-KR"/>
              </w:rPr>
              <w:t>proposals</w:t>
            </w:r>
            <w:r w:rsidRPr="00404205">
              <w:rPr>
                <w:rFonts w:ascii="Arial" w:eastAsia="宋体" w:hAnsi="Arial" w:hint="eastAsia"/>
                <w:sz w:val="28"/>
                <w:lang w:val="en-GB" w:eastAsia="ko-KR"/>
              </w:rPr>
              <w:t xml:space="preserve"> </w:t>
            </w:r>
          </w:p>
          <w:p w:rsidR="00404205" w:rsidRPr="00404205" w:rsidRDefault="00404205" w:rsidP="00404205">
            <w:pPr>
              <w:widowControl/>
              <w:overflowPunct w:val="0"/>
              <w:autoSpaceDE w:val="0"/>
              <w:autoSpaceDN w:val="0"/>
              <w:adjustRightInd w:val="0"/>
              <w:spacing w:before="80" w:after="80"/>
              <w:textAlignment w:val="baseline"/>
              <w:rPr>
                <w:rFonts w:eastAsia="宋体"/>
                <w:i/>
                <w:color w:val="0070C0"/>
              </w:rPr>
            </w:pPr>
            <w:r w:rsidRPr="00404205">
              <w:rPr>
                <w:rFonts w:eastAsia="宋体" w:hint="eastAsia"/>
                <w:lang w:val="en-GB"/>
              </w:rPr>
              <w:t xml:space="preserve">The following proposal is agreed: </w:t>
            </w:r>
            <w:r w:rsidRPr="00404205">
              <w:rPr>
                <w:rFonts w:eastAsia="宋体" w:hint="eastAsia"/>
                <w:lang w:val="sv-SE"/>
              </w:rPr>
              <w:t>No IMD for 2UL CA</w:t>
            </w:r>
            <w:r w:rsidRPr="00404205">
              <w:rPr>
                <w:rFonts w:eastAsia="宋体"/>
                <w:lang w:val="sv-SE"/>
              </w:rPr>
              <w:t xml:space="preserve"> n5-n28</w:t>
            </w:r>
          </w:p>
          <w:p w:rsidR="00404205" w:rsidRPr="00404205" w:rsidRDefault="00404205" w:rsidP="00404205">
            <w:pPr>
              <w:keepNext/>
              <w:keepLines/>
              <w:widowControl/>
              <w:tabs>
                <w:tab w:val="left" w:pos="700"/>
              </w:tabs>
              <w:overflowPunct w:val="0"/>
              <w:autoSpaceDE w:val="0"/>
              <w:autoSpaceDN w:val="0"/>
              <w:adjustRightInd w:val="0"/>
              <w:spacing w:before="120" w:after="120"/>
              <w:textAlignment w:val="baseline"/>
              <w:outlineLvl w:val="2"/>
              <w:rPr>
                <w:rFonts w:ascii="Arial" w:eastAsia="宋体" w:hAnsi="Arial"/>
                <w:sz w:val="28"/>
                <w:lang w:val="en-GB"/>
              </w:rPr>
            </w:pPr>
            <w:r w:rsidRPr="00404205">
              <w:rPr>
                <w:rFonts w:ascii="Arial" w:eastAsia="宋体" w:hAnsi="Arial" w:hint="eastAsia"/>
                <w:sz w:val="28"/>
                <w:lang w:val="en-GB"/>
              </w:rPr>
              <w:t xml:space="preserve">2.3.5 </w:t>
            </w:r>
            <w:r w:rsidRPr="00404205">
              <w:rPr>
                <w:rFonts w:ascii="Arial" w:eastAsia="宋体" w:hAnsi="Arial" w:hint="eastAsia"/>
                <w:sz w:val="28"/>
                <w:lang w:val="en-GB" w:eastAsia="ko-KR"/>
              </w:rPr>
              <w:t>UL configuration</w:t>
            </w:r>
          </w:p>
          <w:p w:rsidR="00404205" w:rsidRPr="00203B4F" w:rsidRDefault="00404205" w:rsidP="00404205">
            <w:pPr>
              <w:rPr>
                <w:rFonts w:ascii="Arial" w:hAnsi="Arial" w:cs="Arial"/>
              </w:rPr>
            </w:pPr>
            <w:r w:rsidRPr="00404205">
              <w:rPr>
                <w:rFonts w:eastAsia="宋体" w:hint="eastAsia"/>
                <w:sz w:val="21"/>
                <w:szCs w:val="22"/>
                <w:lang w:val="en-GB" w:eastAsia="zh-CN"/>
              </w:rPr>
              <w:t xml:space="preserve">The CBW of UL configuration CA_n5-n28 is the same as the DL. The same RB allocation with single band REFSENS UL configuration is considered as the starting </w:t>
            </w:r>
            <w:r w:rsidRPr="00404205">
              <w:rPr>
                <w:rFonts w:eastAsia="宋体"/>
                <w:sz w:val="21"/>
                <w:szCs w:val="22"/>
                <w:lang w:val="en-GB" w:eastAsia="zh-CN"/>
              </w:rPr>
              <w:t>point</w:t>
            </w:r>
            <w:r w:rsidRPr="00404205">
              <w:rPr>
                <w:rFonts w:eastAsia="宋体" w:hint="eastAsia"/>
                <w:sz w:val="21"/>
                <w:szCs w:val="22"/>
                <w:lang w:val="en-GB" w:eastAsia="zh-CN"/>
              </w:rPr>
              <w:t>.</w:t>
            </w:r>
          </w:p>
        </w:tc>
      </w:tr>
    </w:tbl>
    <w:p w:rsidR="00404205" w:rsidRPr="007C6C06" w:rsidRDefault="00404205" w:rsidP="00404205">
      <w:pPr>
        <w:spacing w:before="80" w:after="80"/>
        <w:rPr>
          <w:rFonts w:ascii="Arial" w:eastAsia="宋体" w:hAnsi="Arial" w:cs="Arial"/>
          <w:sz w:val="20"/>
          <w:szCs w:val="20"/>
          <w:lang w:val="en-GB"/>
        </w:rPr>
      </w:pPr>
      <w:r w:rsidRPr="007C6C06">
        <w:rPr>
          <w:rFonts w:ascii="Arial" w:eastAsia="宋体" w:hAnsi="Arial" w:cs="Arial"/>
          <w:sz w:val="20"/>
          <w:szCs w:val="20"/>
          <w:lang w:val="en-GB"/>
        </w:rPr>
        <w:t xml:space="preserve">For </w:t>
      </w:r>
      <w:r w:rsidRPr="007C6C06">
        <w:rPr>
          <w:rFonts w:ascii="Arial" w:hAnsi="Arial" w:cs="Arial"/>
          <w:sz w:val="20"/>
          <w:szCs w:val="20"/>
        </w:rPr>
        <w:t>CA_n5-n28</w:t>
      </w:r>
      <w:r w:rsidRPr="007C6C06">
        <w:rPr>
          <w:rFonts w:ascii="Arial" w:eastAsia="宋体" w:hAnsi="Arial" w:cs="Arial"/>
          <w:sz w:val="20"/>
          <w:szCs w:val="20"/>
          <w:lang w:val="en-GB"/>
        </w:rPr>
        <w:t>, two candidate RF architectures are agreed for further study. The UE RF architectures can be as follows:</w:t>
      </w:r>
    </w:p>
    <w:p w:rsidR="00404205" w:rsidRPr="007C6C06" w:rsidRDefault="00404205" w:rsidP="00404205">
      <w:pPr>
        <w:pStyle w:val="a7"/>
        <w:numPr>
          <w:ilvl w:val="0"/>
          <w:numId w:val="4"/>
        </w:numPr>
        <w:ind w:left="840" w:firstLineChars="0"/>
        <w:rPr>
          <w:rFonts w:ascii="Arial" w:hAnsi="Arial" w:cs="Arial"/>
          <w:sz w:val="20"/>
          <w:szCs w:val="20"/>
        </w:rPr>
      </w:pPr>
      <w:r w:rsidRPr="007C6C06">
        <w:rPr>
          <w:rFonts w:ascii="Arial" w:hAnsi="Arial" w:cs="Arial"/>
          <w:sz w:val="20"/>
          <w:szCs w:val="20"/>
        </w:rPr>
        <w:t>3 antenna architecture (2 Tx/Rx main antenna, 1 Rx diversity antenna)</w:t>
      </w:r>
    </w:p>
    <w:p w:rsidR="00404205" w:rsidRPr="007C6C06" w:rsidRDefault="00404205" w:rsidP="00404205">
      <w:pPr>
        <w:pStyle w:val="a7"/>
        <w:numPr>
          <w:ilvl w:val="0"/>
          <w:numId w:val="4"/>
        </w:numPr>
        <w:ind w:left="840" w:firstLineChars="0"/>
        <w:rPr>
          <w:rFonts w:ascii="Arial" w:hAnsi="Arial" w:cs="Arial"/>
          <w:sz w:val="20"/>
          <w:szCs w:val="20"/>
        </w:rPr>
      </w:pPr>
      <w:r w:rsidRPr="007C6C06">
        <w:rPr>
          <w:rFonts w:ascii="Arial" w:hAnsi="Arial" w:cs="Arial"/>
          <w:sz w:val="20"/>
          <w:szCs w:val="20"/>
        </w:rPr>
        <w:t>2 antenna architecture (1 Tx/Rx main antenna, 1 Rx diversity antenna)</w:t>
      </w:r>
    </w:p>
    <w:p w:rsidR="00404205" w:rsidRPr="007C6C06" w:rsidRDefault="00404205" w:rsidP="00404205">
      <w:pPr>
        <w:rPr>
          <w:rFonts w:ascii="Arial" w:hAnsi="Arial" w:cs="Arial"/>
          <w:sz w:val="20"/>
          <w:szCs w:val="20"/>
        </w:rPr>
      </w:pPr>
    </w:p>
    <w:p w:rsidR="00404205" w:rsidRPr="007C6C06" w:rsidRDefault="00404205" w:rsidP="00404205">
      <w:pPr>
        <w:jc w:val="center"/>
        <w:rPr>
          <w:rFonts w:ascii="Arial" w:hAnsi="Arial" w:cs="Arial"/>
          <w:sz w:val="20"/>
          <w:szCs w:val="20"/>
        </w:rPr>
      </w:pPr>
      <w:r w:rsidRPr="007C6C06">
        <w:rPr>
          <w:rFonts w:ascii="Arial" w:hAnsi="Arial" w:cs="Arial"/>
          <w:sz w:val="20"/>
          <w:szCs w:val="20"/>
        </w:rPr>
        <w:t>Table 1: UE RF architecture for CA_n5A-n28A</w:t>
      </w:r>
    </w:p>
    <w:p w:rsidR="00404205" w:rsidRPr="00203B4F" w:rsidRDefault="00404205" w:rsidP="00404205">
      <w:pPr>
        <w:jc w:val="center"/>
        <w:rPr>
          <w:rFonts w:ascii="Arial" w:hAnsi="Arial" w:cs="Arial"/>
        </w:rPr>
      </w:pPr>
    </w:p>
    <w:tbl>
      <w:tblPr>
        <w:tblStyle w:val="a9"/>
        <w:tblW w:w="10558" w:type="dxa"/>
        <w:jc w:val="center"/>
        <w:tblLook w:val="04A0" w:firstRow="1" w:lastRow="0" w:firstColumn="1" w:lastColumn="0" w:noHBand="0" w:noVBand="1"/>
      </w:tblPr>
      <w:tblGrid>
        <w:gridCol w:w="1627"/>
        <w:gridCol w:w="805"/>
        <w:gridCol w:w="1730"/>
        <w:gridCol w:w="1599"/>
        <w:gridCol w:w="1599"/>
        <w:gridCol w:w="1599"/>
        <w:gridCol w:w="1599"/>
      </w:tblGrid>
      <w:tr w:rsidR="00404205" w:rsidRPr="00203B4F" w:rsidTr="005C2C64">
        <w:trPr>
          <w:jc w:val="center"/>
        </w:trPr>
        <w:tc>
          <w:tcPr>
            <w:tcW w:w="0" w:type="auto"/>
            <w:vMerge w:val="restart"/>
            <w:vAlign w:val="center"/>
          </w:tcPr>
          <w:p w:rsidR="00404205" w:rsidRPr="00203B4F" w:rsidRDefault="00404205" w:rsidP="005C2C64">
            <w:pPr>
              <w:jc w:val="center"/>
              <w:rPr>
                <w:rFonts w:ascii="Arial" w:hAnsi="Arial" w:cs="Arial"/>
                <w:b/>
                <w:lang w:val="en-GB"/>
              </w:rPr>
            </w:pPr>
            <w:r w:rsidRPr="00203B4F">
              <w:rPr>
                <w:rFonts w:ascii="Arial" w:hAnsi="Arial" w:cs="Arial"/>
                <w:b/>
                <w:lang w:val="en-GB" w:eastAsia="zh-CN"/>
              </w:rPr>
              <w:t>CA configuration</w:t>
            </w:r>
          </w:p>
        </w:tc>
        <w:tc>
          <w:tcPr>
            <w:tcW w:w="805" w:type="dxa"/>
            <w:vAlign w:val="center"/>
          </w:tcPr>
          <w:p w:rsidR="00404205" w:rsidRPr="00203B4F" w:rsidRDefault="00404205" w:rsidP="005C2C64">
            <w:pPr>
              <w:jc w:val="center"/>
              <w:rPr>
                <w:rFonts w:ascii="Arial" w:hAnsi="Arial" w:cs="Arial"/>
                <w:b/>
                <w:lang w:val="en-GB" w:eastAsia="zh-CN"/>
              </w:rPr>
            </w:pPr>
            <w:r w:rsidRPr="00203B4F">
              <w:rPr>
                <w:rFonts w:ascii="Arial" w:hAnsi="Arial" w:cs="Arial"/>
                <w:b/>
                <w:lang w:val="en-GB" w:eastAsia="zh-CN"/>
              </w:rPr>
              <w:t>NR bands</w:t>
            </w:r>
          </w:p>
        </w:tc>
        <w:tc>
          <w:tcPr>
            <w:tcW w:w="3331" w:type="dxa"/>
            <w:gridSpan w:val="2"/>
            <w:vAlign w:val="bottom"/>
          </w:tcPr>
          <w:p w:rsidR="00404205" w:rsidRPr="00203B4F" w:rsidRDefault="00404205" w:rsidP="005C2C64">
            <w:pPr>
              <w:jc w:val="center"/>
              <w:rPr>
                <w:rFonts w:ascii="Arial" w:hAnsi="Arial" w:cs="Arial"/>
                <w:b/>
                <w:lang w:val="en-GB"/>
              </w:rPr>
            </w:pPr>
            <w:r>
              <w:rPr>
                <w:rFonts w:ascii="Arial" w:hAnsi="Arial" w:cs="Arial"/>
                <w:b/>
                <w:lang w:val="en-GB" w:eastAsia="zh-CN"/>
              </w:rPr>
              <w:t>2 antenna</w:t>
            </w:r>
          </w:p>
        </w:tc>
        <w:tc>
          <w:tcPr>
            <w:tcW w:w="4796" w:type="dxa"/>
            <w:gridSpan w:val="3"/>
            <w:vAlign w:val="bottom"/>
          </w:tcPr>
          <w:p w:rsidR="00404205" w:rsidRPr="00203B4F" w:rsidRDefault="00404205" w:rsidP="005C2C64">
            <w:pPr>
              <w:jc w:val="center"/>
              <w:rPr>
                <w:rFonts w:ascii="Arial" w:hAnsi="Arial" w:cs="Arial"/>
                <w:b/>
                <w:lang w:val="en-GB" w:eastAsia="zh-CN"/>
              </w:rPr>
            </w:pPr>
            <w:r>
              <w:rPr>
                <w:rFonts w:ascii="Arial" w:hAnsi="Arial" w:cs="Arial"/>
                <w:b/>
                <w:lang w:val="en-GB" w:eastAsia="zh-CN"/>
              </w:rPr>
              <w:t>3 antenna</w:t>
            </w:r>
          </w:p>
        </w:tc>
      </w:tr>
      <w:tr w:rsidR="00F2238A" w:rsidRPr="00203B4F" w:rsidTr="005C2C64">
        <w:trPr>
          <w:jc w:val="center"/>
        </w:trPr>
        <w:tc>
          <w:tcPr>
            <w:tcW w:w="0" w:type="auto"/>
            <w:vMerge/>
          </w:tcPr>
          <w:p w:rsidR="00404205" w:rsidRPr="00203B4F" w:rsidRDefault="00404205" w:rsidP="005C2C64">
            <w:pPr>
              <w:jc w:val="center"/>
              <w:rPr>
                <w:rFonts w:ascii="Arial" w:hAnsi="Arial" w:cs="Arial"/>
                <w:b/>
                <w:lang w:val="en-GB"/>
              </w:rPr>
            </w:pPr>
          </w:p>
        </w:tc>
        <w:tc>
          <w:tcPr>
            <w:tcW w:w="0" w:type="auto"/>
            <w:vAlign w:val="center"/>
          </w:tcPr>
          <w:p w:rsidR="00404205" w:rsidRPr="00203B4F" w:rsidRDefault="00404205" w:rsidP="005C2C64">
            <w:pPr>
              <w:spacing w:after="0"/>
              <w:jc w:val="center"/>
              <w:rPr>
                <w:rFonts w:ascii="Arial" w:hAnsi="Arial" w:cs="Arial"/>
                <w:b/>
                <w:lang w:val="en-GB" w:eastAsia="zh-CN"/>
              </w:rPr>
            </w:pPr>
          </w:p>
        </w:tc>
        <w:tc>
          <w:tcPr>
            <w:tcW w:w="0" w:type="auto"/>
            <w:vAlign w:val="center"/>
          </w:tcPr>
          <w:p w:rsidR="00404205" w:rsidRPr="00203B4F" w:rsidRDefault="00404205" w:rsidP="005C2C64">
            <w:pPr>
              <w:spacing w:after="0"/>
              <w:jc w:val="center"/>
              <w:rPr>
                <w:rFonts w:ascii="Arial" w:hAnsi="Arial" w:cs="Arial"/>
                <w:b/>
                <w:lang w:val="en-GB" w:eastAsia="zh-CN"/>
              </w:rPr>
            </w:pPr>
            <w:r w:rsidRPr="00203B4F">
              <w:rPr>
                <w:rFonts w:ascii="Arial" w:hAnsi="Arial" w:cs="Arial"/>
                <w:b/>
                <w:lang w:val="en-GB" w:eastAsia="zh-CN"/>
              </w:rPr>
              <w:t>Tx/Rx capable LB Ant. 1</w:t>
            </w:r>
          </w:p>
        </w:tc>
        <w:tc>
          <w:tcPr>
            <w:tcW w:w="0" w:type="auto"/>
            <w:vAlign w:val="center"/>
          </w:tcPr>
          <w:p w:rsidR="00404205" w:rsidRPr="00203B4F" w:rsidRDefault="00404205" w:rsidP="005C2C64">
            <w:pPr>
              <w:spacing w:after="0"/>
              <w:jc w:val="center"/>
              <w:rPr>
                <w:rFonts w:ascii="Arial" w:hAnsi="Arial" w:cs="Arial"/>
                <w:b/>
                <w:lang w:val="en-GB" w:eastAsia="zh-CN"/>
              </w:rPr>
            </w:pPr>
            <w:r w:rsidRPr="00203B4F">
              <w:rPr>
                <w:rFonts w:ascii="Arial" w:hAnsi="Arial" w:cs="Arial"/>
                <w:b/>
                <w:lang w:val="en-GB" w:eastAsia="zh-CN"/>
              </w:rPr>
              <w:t xml:space="preserve">Rx Diversity Ant. </w:t>
            </w:r>
            <w:r>
              <w:rPr>
                <w:rFonts w:ascii="Arial" w:hAnsi="Arial" w:cs="Arial"/>
                <w:b/>
                <w:lang w:val="en-GB" w:eastAsia="zh-CN"/>
              </w:rPr>
              <w:t>2</w:t>
            </w:r>
          </w:p>
        </w:tc>
        <w:tc>
          <w:tcPr>
            <w:tcW w:w="0" w:type="auto"/>
            <w:vAlign w:val="center"/>
          </w:tcPr>
          <w:p w:rsidR="00404205" w:rsidRPr="00203B4F" w:rsidRDefault="00404205" w:rsidP="005C2C64">
            <w:pPr>
              <w:spacing w:after="0"/>
              <w:jc w:val="center"/>
              <w:rPr>
                <w:rFonts w:ascii="Arial" w:hAnsi="Arial" w:cs="Arial"/>
                <w:b/>
                <w:lang w:val="en-GB" w:eastAsia="zh-CN"/>
              </w:rPr>
            </w:pPr>
            <w:r w:rsidRPr="00203B4F">
              <w:rPr>
                <w:rFonts w:ascii="Arial" w:hAnsi="Arial" w:cs="Arial"/>
                <w:b/>
                <w:lang w:val="en-GB" w:eastAsia="zh-CN"/>
              </w:rPr>
              <w:t xml:space="preserve">Tx/Rx Capable LB </w:t>
            </w:r>
            <w:r w:rsidRPr="00203B4F">
              <w:rPr>
                <w:rFonts w:ascii="Arial" w:eastAsiaTheme="minorEastAsia" w:hAnsi="Arial" w:cs="Arial"/>
                <w:b/>
                <w:lang w:val="en-GB" w:eastAsia="zh-CN"/>
              </w:rPr>
              <w:t>A</w:t>
            </w:r>
            <w:r w:rsidRPr="00203B4F">
              <w:rPr>
                <w:rFonts w:ascii="Arial" w:hAnsi="Arial" w:cs="Arial"/>
                <w:b/>
                <w:lang w:val="en-GB" w:eastAsia="zh-CN"/>
              </w:rPr>
              <w:t>nt. 1</w:t>
            </w:r>
          </w:p>
        </w:tc>
        <w:tc>
          <w:tcPr>
            <w:tcW w:w="0" w:type="auto"/>
            <w:vAlign w:val="center"/>
          </w:tcPr>
          <w:p w:rsidR="00404205" w:rsidRPr="00203B4F" w:rsidRDefault="00404205" w:rsidP="005C2C64">
            <w:pPr>
              <w:spacing w:after="0"/>
              <w:jc w:val="center"/>
              <w:rPr>
                <w:rFonts w:ascii="Arial" w:hAnsi="Arial" w:cs="Arial"/>
                <w:b/>
                <w:lang w:val="en-GB" w:eastAsia="zh-CN"/>
              </w:rPr>
            </w:pPr>
            <w:r w:rsidRPr="00203B4F">
              <w:rPr>
                <w:rFonts w:ascii="Arial" w:hAnsi="Arial" w:cs="Arial"/>
                <w:b/>
                <w:lang w:val="en-GB" w:eastAsia="zh-CN"/>
              </w:rPr>
              <w:t>Tx/Rx Capable LB Ant. 2</w:t>
            </w:r>
          </w:p>
        </w:tc>
        <w:tc>
          <w:tcPr>
            <w:tcW w:w="0" w:type="auto"/>
            <w:vAlign w:val="center"/>
          </w:tcPr>
          <w:p w:rsidR="00404205" w:rsidRPr="00203B4F" w:rsidRDefault="00404205" w:rsidP="005C2C64">
            <w:pPr>
              <w:spacing w:after="0"/>
              <w:jc w:val="center"/>
              <w:rPr>
                <w:rFonts w:ascii="Arial" w:hAnsi="Arial" w:cs="Arial"/>
                <w:b/>
                <w:lang w:val="en-GB" w:eastAsia="zh-CN"/>
              </w:rPr>
            </w:pPr>
            <w:r w:rsidRPr="00203B4F">
              <w:rPr>
                <w:rFonts w:ascii="Arial" w:hAnsi="Arial" w:cs="Arial"/>
                <w:b/>
                <w:lang w:val="en-GB" w:eastAsia="zh-CN"/>
              </w:rPr>
              <w:t>Rx Diversity Ant. 3</w:t>
            </w:r>
          </w:p>
        </w:tc>
      </w:tr>
      <w:tr w:rsidR="00F2238A" w:rsidRPr="00203B4F" w:rsidTr="005C2C64">
        <w:trPr>
          <w:jc w:val="center"/>
        </w:trPr>
        <w:tc>
          <w:tcPr>
            <w:tcW w:w="0" w:type="auto"/>
            <w:vMerge w:val="restart"/>
            <w:vAlign w:val="center"/>
          </w:tcPr>
          <w:p w:rsidR="00404205" w:rsidRPr="00203B4F" w:rsidRDefault="00404205" w:rsidP="005C2C64">
            <w:pPr>
              <w:jc w:val="center"/>
              <w:rPr>
                <w:rFonts w:ascii="Arial" w:eastAsiaTheme="minorEastAsia" w:hAnsi="Arial" w:cs="Arial"/>
                <w:lang w:val="en-GB" w:eastAsia="zh-CN"/>
              </w:rPr>
            </w:pPr>
            <w:r w:rsidRPr="00203B4F">
              <w:rPr>
                <w:rFonts w:ascii="Arial" w:hAnsi="Arial" w:cs="Arial"/>
                <w:kern w:val="2"/>
                <w:lang w:eastAsia="zh-CN"/>
              </w:rPr>
              <w:lastRenderedPageBreak/>
              <w:t>CA_n5A-n</w:t>
            </w:r>
            <w:r>
              <w:rPr>
                <w:rFonts w:ascii="Arial" w:hAnsi="Arial" w:cs="Arial"/>
                <w:kern w:val="2"/>
                <w:lang w:eastAsia="zh-CN"/>
              </w:rPr>
              <w:t>2</w:t>
            </w:r>
            <w:r w:rsidRPr="00203B4F">
              <w:rPr>
                <w:rFonts w:ascii="Arial" w:hAnsi="Arial" w:cs="Arial"/>
                <w:kern w:val="2"/>
                <w:lang w:eastAsia="zh-CN"/>
              </w:rPr>
              <w:t>8A</w:t>
            </w:r>
          </w:p>
        </w:tc>
        <w:tc>
          <w:tcPr>
            <w:tcW w:w="0" w:type="auto"/>
            <w:vAlign w:val="center"/>
          </w:tcPr>
          <w:p w:rsidR="00404205" w:rsidRPr="00C160B8" w:rsidRDefault="00404205" w:rsidP="005C2C64">
            <w:pPr>
              <w:jc w:val="center"/>
              <w:rPr>
                <w:rFonts w:ascii="Arial" w:hAnsi="Arial" w:cs="Arial"/>
                <w:kern w:val="2"/>
                <w:lang w:eastAsia="zh-CN"/>
              </w:rPr>
            </w:pPr>
            <w:r w:rsidRPr="00C160B8">
              <w:rPr>
                <w:rFonts w:ascii="Arial" w:hAnsi="Arial" w:cs="Arial"/>
                <w:kern w:val="2"/>
                <w:lang w:eastAsia="zh-CN"/>
              </w:rPr>
              <w:t>n5</w:t>
            </w:r>
          </w:p>
        </w:tc>
        <w:tc>
          <w:tcPr>
            <w:tcW w:w="0" w:type="auto"/>
            <w:vMerge w:val="restart"/>
            <w:vAlign w:val="center"/>
          </w:tcPr>
          <w:p w:rsidR="00404205" w:rsidRPr="00203B4F" w:rsidRDefault="00404205" w:rsidP="005C2C64">
            <w:pPr>
              <w:jc w:val="center"/>
              <w:rPr>
                <w:rFonts w:ascii="Arial" w:eastAsiaTheme="minorEastAsia" w:hAnsi="Arial" w:cs="Arial"/>
                <w:lang w:val="en-GB" w:eastAsia="zh-CN"/>
              </w:rPr>
            </w:pPr>
            <w:r w:rsidRPr="00203B4F">
              <w:rPr>
                <w:rFonts w:ascii="Arial" w:eastAsiaTheme="minorEastAsia" w:hAnsi="Arial" w:cs="Arial"/>
                <w:lang w:val="en-GB" w:eastAsia="zh-CN"/>
              </w:rPr>
              <w:t>Quadplexer</w:t>
            </w:r>
          </w:p>
        </w:tc>
        <w:tc>
          <w:tcPr>
            <w:tcW w:w="0" w:type="auto"/>
            <w:vMerge w:val="restart"/>
            <w:vAlign w:val="center"/>
          </w:tcPr>
          <w:p w:rsidR="00404205" w:rsidRPr="00203B4F" w:rsidRDefault="00404205" w:rsidP="005C2C64">
            <w:pPr>
              <w:jc w:val="center"/>
              <w:rPr>
                <w:rFonts w:ascii="Arial" w:hAnsi="Arial" w:cs="Arial"/>
                <w:lang w:val="en-GB"/>
              </w:rPr>
            </w:pPr>
            <w:r w:rsidRPr="00203B4F">
              <w:rPr>
                <w:rFonts w:ascii="Arial" w:eastAsiaTheme="minorEastAsia" w:hAnsi="Arial" w:cs="Arial"/>
                <w:lang w:val="en-GB" w:eastAsia="zh-CN"/>
              </w:rPr>
              <w:t>n5 Rx + n</w:t>
            </w:r>
            <w:r>
              <w:rPr>
                <w:rFonts w:ascii="Arial" w:eastAsiaTheme="minorEastAsia" w:hAnsi="Arial" w:cs="Arial"/>
                <w:lang w:val="en-GB" w:eastAsia="zh-CN"/>
              </w:rPr>
              <w:t>2</w:t>
            </w:r>
            <w:r w:rsidRPr="00203B4F">
              <w:rPr>
                <w:rFonts w:ascii="Arial" w:eastAsiaTheme="minorEastAsia" w:hAnsi="Arial" w:cs="Arial"/>
                <w:lang w:val="en-GB" w:eastAsia="zh-CN"/>
              </w:rPr>
              <w:t>8 Rx Duplexer</w:t>
            </w:r>
          </w:p>
        </w:tc>
        <w:tc>
          <w:tcPr>
            <w:tcW w:w="0" w:type="auto"/>
            <w:vAlign w:val="center"/>
          </w:tcPr>
          <w:p w:rsidR="00404205" w:rsidRPr="00203B4F" w:rsidRDefault="00404205" w:rsidP="005C2C64">
            <w:pPr>
              <w:jc w:val="center"/>
              <w:rPr>
                <w:rFonts w:ascii="Arial" w:eastAsiaTheme="minorEastAsia" w:hAnsi="Arial" w:cs="Arial"/>
                <w:lang w:val="en-GB" w:eastAsia="zh-CN"/>
              </w:rPr>
            </w:pPr>
            <w:r w:rsidRPr="00203B4F">
              <w:rPr>
                <w:rFonts w:ascii="Arial" w:eastAsiaTheme="minorEastAsia" w:hAnsi="Arial" w:cs="Arial"/>
                <w:lang w:val="en-GB" w:eastAsia="zh-CN"/>
              </w:rPr>
              <w:t>Duplexer</w:t>
            </w:r>
          </w:p>
        </w:tc>
        <w:tc>
          <w:tcPr>
            <w:tcW w:w="0" w:type="auto"/>
            <w:vAlign w:val="center"/>
          </w:tcPr>
          <w:p w:rsidR="00404205" w:rsidRPr="00203B4F" w:rsidRDefault="00404205" w:rsidP="005C2C64">
            <w:pPr>
              <w:jc w:val="center"/>
              <w:rPr>
                <w:rFonts w:ascii="Arial" w:hAnsi="Arial" w:cs="Arial"/>
                <w:lang w:val="en-GB"/>
              </w:rPr>
            </w:pPr>
          </w:p>
        </w:tc>
        <w:tc>
          <w:tcPr>
            <w:tcW w:w="0" w:type="auto"/>
            <w:vMerge w:val="restart"/>
            <w:vAlign w:val="center"/>
          </w:tcPr>
          <w:p w:rsidR="00404205" w:rsidRPr="00203B4F" w:rsidRDefault="00404205" w:rsidP="005C2C64">
            <w:pPr>
              <w:jc w:val="center"/>
              <w:rPr>
                <w:rFonts w:ascii="Arial" w:eastAsiaTheme="minorEastAsia" w:hAnsi="Arial" w:cs="Arial"/>
                <w:lang w:val="en-GB" w:eastAsia="zh-CN"/>
              </w:rPr>
            </w:pPr>
            <w:r w:rsidRPr="00203B4F">
              <w:rPr>
                <w:rFonts w:ascii="Arial" w:eastAsiaTheme="minorEastAsia" w:hAnsi="Arial" w:cs="Arial"/>
                <w:lang w:val="en-GB" w:eastAsia="zh-CN"/>
              </w:rPr>
              <w:t>n5 Rx + n</w:t>
            </w:r>
            <w:r>
              <w:rPr>
                <w:rFonts w:ascii="Arial" w:eastAsiaTheme="minorEastAsia" w:hAnsi="Arial" w:cs="Arial"/>
                <w:lang w:val="en-GB" w:eastAsia="zh-CN"/>
              </w:rPr>
              <w:t>2</w:t>
            </w:r>
            <w:r w:rsidRPr="00203B4F">
              <w:rPr>
                <w:rFonts w:ascii="Arial" w:eastAsiaTheme="minorEastAsia" w:hAnsi="Arial" w:cs="Arial"/>
                <w:lang w:val="en-GB" w:eastAsia="zh-CN"/>
              </w:rPr>
              <w:t>8 Rx Duplexer</w:t>
            </w:r>
          </w:p>
        </w:tc>
      </w:tr>
      <w:tr w:rsidR="00F2238A" w:rsidRPr="00203B4F" w:rsidTr="005C2C64">
        <w:trPr>
          <w:jc w:val="center"/>
        </w:trPr>
        <w:tc>
          <w:tcPr>
            <w:tcW w:w="0" w:type="auto"/>
            <w:vMerge/>
            <w:vAlign w:val="center"/>
          </w:tcPr>
          <w:p w:rsidR="00404205" w:rsidRPr="00203B4F" w:rsidRDefault="00404205" w:rsidP="005C2C64">
            <w:pPr>
              <w:jc w:val="center"/>
              <w:rPr>
                <w:rFonts w:ascii="Arial" w:hAnsi="Arial" w:cs="Arial"/>
              </w:rPr>
            </w:pPr>
          </w:p>
        </w:tc>
        <w:tc>
          <w:tcPr>
            <w:tcW w:w="0" w:type="auto"/>
            <w:vAlign w:val="center"/>
          </w:tcPr>
          <w:p w:rsidR="00404205" w:rsidRPr="00C160B8" w:rsidRDefault="00404205" w:rsidP="005C2C64">
            <w:pPr>
              <w:jc w:val="center"/>
              <w:rPr>
                <w:rFonts w:ascii="Arial" w:hAnsi="Arial" w:cs="Arial"/>
                <w:kern w:val="2"/>
                <w:lang w:eastAsia="zh-CN"/>
              </w:rPr>
            </w:pPr>
            <w:r>
              <w:rPr>
                <w:rFonts w:ascii="Arial" w:hAnsi="Arial" w:cs="Arial"/>
                <w:kern w:val="2"/>
                <w:lang w:eastAsia="zh-CN"/>
              </w:rPr>
              <w:t>n2</w:t>
            </w:r>
            <w:r w:rsidRPr="00C160B8">
              <w:rPr>
                <w:rFonts w:ascii="Arial" w:hAnsi="Arial" w:cs="Arial"/>
                <w:kern w:val="2"/>
                <w:lang w:eastAsia="zh-CN"/>
              </w:rPr>
              <w:t>8</w:t>
            </w:r>
          </w:p>
        </w:tc>
        <w:tc>
          <w:tcPr>
            <w:tcW w:w="0" w:type="auto"/>
            <w:vMerge/>
            <w:vAlign w:val="center"/>
          </w:tcPr>
          <w:p w:rsidR="00404205" w:rsidRPr="00203B4F" w:rsidRDefault="00404205" w:rsidP="005C2C64">
            <w:pPr>
              <w:jc w:val="center"/>
              <w:rPr>
                <w:rFonts w:ascii="Arial" w:hAnsi="Arial" w:cs="Arial"/>
                <w:lang w:val="en-GB"/>
              </w:rPr>
            </w:pPr>
          </w:p>
        </w:tc>
        <w:tc>
          <w:tcPr>
            <w:tcW w:w="0" w:type="auto"/>
            <w:vMerge/>
            <w:vAlign w:val="center"/>
          </w:tcPr>
          <w:p w:rsidR="00404205" w:rsidRPr="00203B4F" w:rsidRDefault="00404205" w:rsidP="005C2C64">
            <w:pPr>
              <w:jc w:val="center"/>
              <w:rPr>
                <w:rFonts w:ascii="Arial" w:hAnsi="Arial" w:cs="Arial"/>
                <w:lang w:val="en-GB"/>
              </w:rPr>
            </w:pPr>
          </w:p>
        </w:tc>
        <w:tc>
          <w:tcPr>
            <w:tcW w:w="0" w:type="auto"/>
            <w:vAlign w:val="center"/>
          </w:tcPr>
          <w:p w:rsidR="00404205" w:rsidRPr="00203B4F" w:rsidRDefault="00404205" w:rsidP="005C2C64">
            <w:pPr>
              <w:jc w:val="center"/>
              <w:rPr>
                <w:rFonts w:ascii="Arial" w:eastAsiaTheme="minorEastAsia" w:hAnsi="Arial" w:cs="Arial"/>
                <w:lang w:val="en-GB" w:eastAsia="zh-CN"/>
              </w:rPr>
            </w:pPr>
          </w:p>
        </w:tc>
        <w:tc>
          <w:tcPr>
            <w:tcW w:w="0" w:type="auto"/>
            <w:vAlign w:val="center"/>
          </w:tcPr>
          <w:p w:rsidR="00404205" w:rsidRPr="00203B4F" w:rsidRDefault="00404205" w:rsidP="005C2C64">
            <w:pPr>
              <w:jc w:val="center"/>
              <w:rPr>
                <w:rFonts w:ascii="Arial" w:eastAsiaTheme="minorEastAsia" w:hAnsi="Arial" w:cs="Arial"/>
                <w:lang w:val="en-GB" w:eastAsia="zh-CN"/>
              </w:rPr>
            </w:pPr>
            <w:r w:rsidRPr="00203B4F">
              <w:rPr>
                <w:rFonts w:ascii="Arial" w:eastAsiaTheme="minorEastAsia" w:hAnsi="Arial" w:cs="Arial"/>
                <w:lang w:val="en-GB" w:eastAsia="zh-CN"/>
              </w:rPr>
              <w:t>Duplexer</w:t>
            </w:r>
          </w:p>
        </w:tc>
        <w:tc>
          <w:tcPr>
            <w:tcW w:w="0" w:type="auto"/>
            <w:vMerge/>
            <w:vAlign w:val="center"/>
          </w:tcPr>
          <w:p w:rsidR="00404205" w:rsidRPr="00203B4F" w:rsidRDefault="00404205" w:rsidP="005C2C64">
            <w:pPr>
              <w:jc w:val="center"/>
              <w:rPr>
                <w:rFonts w:ascii="Arial" w:hAnsi="Arial" w:cs="Arial"/>
                <w:lang w:val="en-GB"/>
              </w:rPr>
            </w:pPr>
          </w:p>
        </w:tc>
      </w:tr>
    </w:tbl>
    <w:p w:rsidR="00404205" w:rsidRDefault="00404205" w:rsidP="00404205">
      <w:pPr>
        <w:rPr>
          <w:rFonts w:ascii="Arial" w:hAnsi="Arial" w:cs="Arial"/>
        </w:rPr>
      </w:pPr>
    </w:p>
    <w:p w:rsidR="00404205" w:rsidRDefault="00404205" w:rsidP="00404205">
      <w:pPr>
        <w:rPr>
          <w:rFonts w:ascii="Arial" w:hAnsi="Arial" w:cs="Arial"/>
        </w:rPr>
      </w:pPr>
    </w:p>
    <w:p w:rsidR="00404205" w:rsidRDefault="008A24BA" w:rsidP="00404205">
      <w:pPr>
        <w:jc w:val="center"/>
      </w:pPr>
      <w:r>
        <w:object w:dxaOrig="5851" w:dyaOrig="3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6pt;height:180.2pt" o:ole="">
            <v:imagedata r:id="rId7" o:title=""/>
          </v:shape>
          <o:OLEObject Type="Embed" ProgID="Visio.Drawing.15" ShapeID="_x0000_i1025" DrawAspect="Content" ObjectID="_1726063763" r:id="rId8"/>
        </w:object>
      </w:r>
    </w:p>
    <w:p w:rsidR="00404205" w:rsidRPr="007C6C06" w:rsidRDefault="00404205" w:rsidP="00404205">
      <w:pPr>
        <w:jc w:val="center"/>
        <w:rPr>
          <w:rFonts w:ascii="Arial" w:hAnsi="Arial" w:cs="Arial"/>
          <w:sz w:val="20"/>
        </w:rPr>
      </w:pPr>
      <w:r w:rsidRPr="007C6C06">
        <w:rPr>
          <w:rFonts w:ascii="Arial" w:hAnsi="Arial" w:cs="Arial"/>
          <w:sz w:val="20"/>
        </w:rPr>
        <w:t>Figure 1: 2 antenna architecture for CA_n5A-n28A</w:t>
      </w:r>
    </w:p>
    <w:p w:rsidR="00404205" w:rsidRDefault="0053441C" w:rsidP="00404205">
      <w:pPr>
        <w:jc w:val="center"/>
      </w:pPr>
      <w:r>
        <w:object w:dxaOrig="8401" w:dyaOrig="3601">
          <v:shape id="_x0000_i1026" type="#_x0000_t75" style="width:417.85pt;height:180.2pt" o:ole="">
            <v:imagedata r:id="rId9" o:title=""/>
          </v:shape>
          <o:OLEObject Type="Embed" ProgID="Visio.Drawing.15" ShapeID="_x0000_i1026" DrawAspect="Content" ObjectID="_1726063764" r:id="rId10"/>
        </w:object>
      </w:r>
    </w:p>
    <w:p w:rsidR="00404205" w:rsidRPr="007C6C06" w:rsidRDefault="00404205" w:rsidP="00404205">
      <w:pPr>
        <w:jc w:val="center"/>
        <w:rPr>
          <w:rFonts w:ascii="Arial" w:hAnsi="Arial" w:cs="Arial"/>
          <w:sz w:val="20"/>
          <w:szCs w:val="20"/>
        </w:rPr>
      </w:pPr>
      <w:r w:rsidRPr="007C6C06">
        <w:rPr>
          <w:rFonts w:ascii="Arial" w:hAnsi="Arial" w:cs="Arial"/>
          <w:sz w:val="20"/>
          <w:szCs w:val="20"/>
        </w:rPr>
        <w:t>Figure 2: 3 antenna architecture for CA_n5A-n28A</w:t>
      </w:r>
    </w:p>
    <w:p w:rsidR="00940142" w:rsidRPr="007C6C06" w:rsidRDefault="00940142" w:rsidP="00940142">
      <w:pPr>
        <w:rPr>
          <w:rFonts w:ascii="Arial" w:hAnsi="Arial" w:cs="Arial"/>
          <w:sz w:val="20"/>
          <w:szCs w:val="20"/>
        </w:rPr>
      </w:pPr>
    </w:p>
    <w:p w:rsidR="00940142" w:rsidRPr="007C6C06" w:rsidRDefault="00940142" w:rsidP="00940142">
      <w:pPr>
        <w:rPr>
          <w:rFonts w:ascii="Arial" w:hAnsi="Arial" w:cs="Arial"/>
          <w:sz w:val="20"/>
          <w:szCs w:val="20"/>
        </w:rPr>
      </w:pPr>
      <w:r w:rsidRPr="007C6C06">
        <w:rPr>
          <w:rFonts w:ascii="Arial" w:hAnsi="Arial" w:cs="Arial"/>
          <w:sz w:val="20"/>
          <w:szCs w:val="20"/>
        </w:rPr>
        <w:t>The 2 antenna architecture and 3 antenna are illustrated in figure 1 and figure 2, respectively. It is proposed to use figure 1 and figure 2 as baseline for further study.</w:t>
      </w:r>
    </w:p>
    <w:p w:rsidR="00940142" w:rsidRPr="007C6C06" w:rsidRDefault="00940142" w:rsidP="00940142">
      <w:pPr>
        <w:spacing w:before="80" w:after="80"/>
        <w:rPr>
          <w:rFonts w:ascii="Arial" w:hAnsi="Arial" w:cs="Arial"/>
          <w:b/>
          <w:sz w:val="20"/>
          <w:szCs w:val="20"/>
        </w:rPr>
      </w:pPr>
      <w:r w:rsidRPr="007C6C06">
        <w:rPr>
          <w:rFonts w:ascii="Arial" w:hAnsi="Arial" w:cs="Arial" w:hint="eastAsia"/>
          <w:b/>
          <w:sz w:val="20"/>
          <w:szCs w:val="20"/>
        </w:rPr>
        <w:t>P</w:t>
      </w:r>
      <w:r w:rsidRPr="007C6C06">
        <w:rPr>
          <w:rFonts w:ascii="Arial" w:hAnsi="Arial" w:cs="Arial"/>
          <w:b/>
          <w:sz w:val="20"/>
          <w:szCs w:val="20"/>
        </w:rPr>
        <w:t>roposal 1: It is proposed to use the above RF front end architecture in figure 1 (2 antenna) and figure 2 (3 antenna) as baseline for further study.</w:t>
      </w:r>
    </w:p>
    <w:p w:rsidR="00940142" w:rsidRPr="007C6C06" w:rsidRDefault="00940142" w:rsidP="00940142">
      <w:pPr>
        <w:rPr>
          <w:rFonts w:ascii="Arial" w:hAnsi="Arial" w:cs="Arial"/>
          <w:sz w:val="20"/>
          <w:szCs w:val="20"/>
        </w:rPr>
      </w:pPr>
      <w:r w:rsidRPr="007C6C06">
        <w:rPr>
          <w:rFonts w:ascii="Arial" w:hAnsi="Arial" w:cs="Arial" w:hint="eastAsia"/>
          <w:sz w:val="20"/>
          <w:szCs w:val="20"/>
        </w:rPr>
        <w:t>For</w:t>
      </w:r>
      <w:r w:rsidRPr="007C6C06">
        <w:rPr>
          <w:rFonts w:ascii="Arial" w:hAnsi="Arial" w:cs="Arial"/>
          <w:sz w:val="20"/>
          <w:szCs w:val="20"/>
        </w:rPr>
        <w:t xml:space="preserve"> 2 antenna architecture, </w:t>
      </w:r>
      <w:r w:rsidRPr="007C6C06">
        <w:rPr>
          <w:rFonts w:ascii="Arial" w:eastAsia="宋体" w:hAnsi="Arial" w:cs="Arial"/>
          <w:sz w:val="20"/>
          <w:szCs w:val="20"/>
          <w:lang w:val="en-GB"/>
        </w:rPr>
        <w:t>the number of antenna is reduced as much as possible by using a quadplexer so that the space issue is alleviated for smartphone.</w:t>
      </w:r>
      <w:r w:rsidRPr="007C6C06">
        <w:rPr>
          <w:rFonts w:ascii="Arial" w:hAnsi="Arial" w:cs="Arial"/>
          <w:sz w:val="20"/>
          <w:szCs w:val="20"/>
          <w:lang w:val="en-GB"/>
        </w:rPr>
        <w:t xml:space="preserve"> But </w:t>
      </w:r>
      <w:r w:rsidRPr="007C6C06">
        <w:rPr>
          <w:rFonts w:ascii="Arial" w:hAnsi="Arial" w:cs="Arial"/>
          <w:sz w:val="20"/>
          <w:szCs w:val="20"/>
        </w:rPr>
        <w:t xml:space="preserve">a relatively large challenge would be caused for low band wideband antenna because a low band antenna is expected to cover a wide bandwidth across two bands. </w:t>
      </w:r>
    </w:p>
    <w:p w:rsidR="00940142" w:rsidRPr="007C6C06" w:rsidRDefault="00940142" w:rsidP="00940142">
      <w:pPr>
        <w:spacing w:before="80" w:after="80"/>
        <w:rPr>
          <w:rFonts w:ascii="Arial" w:hAnsi="Arial" w:cs="Arial"/>
          <w:sz w:val="20"/>
          <w:szCs w:val="20"/>
        </w:rPr>
      </w:pPr>
      <w:r w:rsidRPr="007C6C06">
        <w:rPr>
          <w:rFonts w:ascii="Arial" w:eastAsia="宋体" w:hAnsi="Arial" w:cs="Arial"/>
          <w:sz w:val="20"/>
          <w:szCs w:val="20"/>
          <w:lang w:val="en-GB"/>
        </w:rPr>
        <w:t>For 3 antenna architecture, it is a feasible solution providing that 3 antenna architecture can be accommodated in a smartphone. Separate antenna architecture enables a good isolation but the trade-off between isolation and space should be evaluated.</w:t>
      </w:r>
      <w:r w:rsidRPr="007C6C06">
        <w:rPr>
          <w:rFonts w:ascii="Arial" w:eastAsia="宋体" w:hAnsi="Arial" w:cs="Arial" w:hint="eastAsia"/>
          <w:sz w:val="20"/>
          <w:szCs w:val="20"/>
          <w:lang w:val="en-GB"/>
        </w:rPr>
        <w:t xml:space="preserve"> Based</w:t>
      </w:r>
      <w:r w:rsidRPr="007C6C06">
        <w:rPr>
          <w:rFonts w:ascii="Arial" w:eastAsia="宋体" w:hAnsi="Arial" w:cs="Arial"/>
          <w:sz w:val="20"/>
          <w:szCs w:val="20"/>
          <w:lang w:val="en-GB"/>
        </w:rPr>
        <w:t xml:space="preserve"> on the commercial smartphone design, 3 antenna architecture is able to be accommodated in a smartphone so </w:t>
      </w:r>
      <w:r w:rsidR="00693B0A">
        <w:rPr>
          <w:rFonts w:ascii="Arial" w:eastAsia="宋体" w:hAnsi="Arial" w:cs="Arial"/>
          <w:sz w:val="20"/>
          <w:szCs w:val="20"/>
          <w:lang w:val="en-GB"/>
        </w:rPr>
        <w:t>the space</w:t>
      </w:r>
      <w:r w:rsidRPr="007C6C06">
        <w:rPr>
          <w:rFonts w:ascii="Arial" w:eastAsia="宋体" w:hAnsi="Arial" w:cs="Arial"/>
          <w:sz w:val="20"/>
          <w:szCs w:val="20"/>
          <w:lang w:val="en-GB"/>
        </w:rPr>
        <w:t xml:space="preserve"> of smartphone is not a problem.</w:t>
      </w:r>
      <w:r w:rsidRPr="007C6C06">
        <w:rPr>
          <w:rFonts w:ascii="Arial" w:hAnsi="Arial" w:cs="Arial" w:hint="eastAsia"/>
          <w:sz w:val="20"/>
          <w:szCs w:val="20"/>
        </w:rPr>
        <w:t xml:space="preserve"> Current</w:t>
      </w:r>
      <w:r w:rsidRPr="007C6C06">
        <w:rPr>
          <w:rFonts w:ascii="Arial" w:hAnsi="Arial" w:cs="Arial"/>
          <w:sz w:val="20"/>
          <w:szCs w:val="20"/>
        </w:rPr>
        <w:t>ly 3 antenna architecture is much more preferred in practice.</w:t>
      </w:r>
    </w:p>
    <w:p w:rsidR="00D30505" w:rsidRPr="007C6C06" w:rsidRDefault="00D30505" w:rsidP="00D30505">
      <w:pPr>
        <w:spacing w:before="80" w:after="80"/>
        <w:rPr>
          <w:rFonts w:ascii="Arial" w:hAnsi="Arial" w:cs="Arial"/>
          <w:b/>
          <w:sz w:val="20"/>
          <w:szCs w:val="20"/>
        </w:rPr>
      </w:pPr>
      <w:r w:rsidRPr="007C6C06">
        <w:rPr>
          <w:rFonts w:ascii="Arial" w:hAnsi="Arial" w:cs="Arial"/>
          <w:b/>
          <w:sz w:val="20"/>
          <w:szCs w:val="20"/>
        </w:rPr>
        <w:t xml:space="preserve">Observation 1: 3 antenna architecture is able to be accommodated in a smartphone so the </w:t>
      </w:r>
      <w:r w:rsidRPr="007C6C06">
        <w:rPr>
          <w:rFonts w:ascii="Arial" w:hAnsi="Arial" w:cs="Arial" w:hint="eastAsia"/>
          <w:b/>
          <w:sz w:val="20"/>
          <w:szCs w:val="20"/>
        </w:rPr>
        <w:t>space</w:t>
      </w:r>
      <w:r w:rsidRPr="007C6C06">
        <w:rPr>
          <w:rFonts w:ascii="Arial" w:hAnsi="Arial" w:cs="Arial"/>
          <w:b/>
          <w:sz w:val="20"/>
          <w:szCs w:val="20"/>
        </w:rPr>
        <w:t xml:space="preserve"> of smartphone is not a problem based on the commercial smartphone design. Currently 3 antenna architecture is much more preferred in real implementation for CA_n5A-n28A.</w:t>
      </w:r>
    </w:p>
    <w:p w:rsidR="00F5036D" w:rsidRPr="007C6C06" w:rsidRDefault="00F5036D" w:rsidP="00F5036D">
      <w:pPr>
        <w:spacing w:before="80" w:after="80"/>
        <w:rPr>
          <w:rFonts w:ascii="Arial" w:hAnsi="Arial" w:cs="Arial"/>
          <w:sz w:val="20"/>
          <w:szCs w:val="20"/>
        </w:rPr>
      </w:pPr>
      <w:r w:rsidRPr="007C6C06">
        <w:rPr>
          <w:rFonts w:ascii="Arial" w:hAnsi="Arial" w:cs="Arial"/>
          <w:sz w:val="20"/>
          <w:szCs w:val="20"/>
        </w:rPr>
        <w:t xml:space="preserve">Given that both 2 antenna and 3 antenna architectures are considered for further study, it is expected that </w:t>
      </w:r>
      <w:r w:rsidR="00940142" w:rsidRPr="007C6C06">
        <w:rPr>
          <w:rFonts w:ascii="Arial" w:hAnsi="Arial" w:cs="Arial"/>
          <w:sz w:val="20"/>
          <w:szCs w:val="20"/>
        </w:rPr>
        <w:t>two</w:t>
      </w:r>
      <w:r w:rsidRPr="007C6C06">
        <w:rPr>
          <w:rFonts w:ascii="Arial" w:hAnsi="Arial" w:cs="Arial"/>
          <w:sz w:val="20"/>
          <w:szCs w:val="20"/>
        </w:rPr>
        <w:t xml:space="preserve"> different sets of RF requirements will be obtained. In general, UE RF requirement specified in the specification is agnostic to UE RF architecture and specification does not restrict the UE implementation. As usual, RAN4 should define one se</w:t>
      </w:r>
      <w:bookmarkStart w:id="3" w:name="_GoBack"/>
      <w:bookmarkEnd w:id="3"/>
      <w:r w:rsidRPr="007C6C06">
        <w:rPr>
          <w:rFonts w:ascii="Arial" w:hAnsi="Arial" w:cs="Arial"/>
          <w:sz w:val="20"/>
          <w:szCs w:val="20"/>
        </w:rPr>
        <w:t>t of RF requirements but it is still unclear which set of RF requirements will be considered. So it should be clarified which set of RF requirement will be used or the worst case can be used. In our understanding, it would be appropriate to use the worst case to define the minimum requirements by considering all UE RF architectures.</w:t>
      </w:r>
    </w:p>
    <w:p w:rsidR="00404205" w:rsidRPr="007C6C06" w:rsidRDefault="00404205" w:rsidP="0053441C">
      <w:pPr>
        <w:rPr>
          <w:rFonts w:ascii="Arial" w:hAnsi="Arial" w:cs="Arial"/>
          <w:b/>
          <w:sz w:val="20"/>
          <w:szCs w:val="20"/>
        </w:rPr>
      </w:pPr>
      <w:r w:rsidRPr="007C6C06">
        <w:rPr>
          <w:rFonts w:ascii="Arial" w:hAnsi="Arial" w:cs="Arial" w:hint="eastAsia"/>
          <w:b/>
          <w:sz w:val="20"/>
          <w:szCs w:val="20"/>
        </w:rPr>
        <w:t>P</w:t>
      </w:r>
      <w:r w:rsidRPr="007C6C06">
        <w:rPr>
          <w:rFonts w:ascii="Arial" w:hAnsi="Arial" w:cs="Arial"/>
          <w:b/>
          <w:sz w:val="20"/>
          <w:szCs w:val="20"/>
        </w:rPr>
        <w:t xml:space="preserve">roposal </w:t>
      </w:r>
      <w:r w:rsidR="00D30505" w:rsidRPr="007C6C06">
        <w:rPr>
          <w:rFonts w:ascii="Arial" w:hAnsi="Arial" w:cs="Arial"/>
          <w:b/>
          <w:sz w:val="20"/>
          <w:szCs w:val="20"/>
        </w:rPr>
        <w:t>2</w:t>
      </w:r>
      <w:r w:rsidRPr="007C6C06">
        <w:rPr>
          <w:rFonts w:ascii="Arial" w:hAnsi="Arial" w:cs="Arial"/>
          <w:b/>
          <w:sz w:val="20"/>
          <w:szCs w:val="20"/>
        </w:rPr>
        <w:t>: For CA_n5A-n28A, RAN4 should clarify which set of RF requirement, e.g., worst case, will be used to define minimum requirements by considering all UE RF architecture</w:t>
      </w:r>
      <w:r w:rsidR="00CB57B7" w:rsidRPr="007C6C06">
        <w:rPr>
          <w:rFonts w:ascii="Arial" w:hAnsi="Arial" w:cs="Arial"/>
          <w:b/>
          <w:sz w:val="20"/>
          <w:szCs w:val="20"/>
        </w:rPr>
        <w:t>s</w:t>
      </w:r>
      <w:r w:rsidRPr="007C6C06">
        <w:rPr>
          <w:rFonts w:ascii="Arial" w:hAnsi="Arial" w:cs="Arial"/>
          <w:b/>
          <w:sz w:val="20"/>
          <w:szCs w:val="20"/>
        </w:rPr>
        <w:t>.</w:t>
      </w:r>
    </w:p>
    <w:p w:rsidR="00404205" w:rsidRPr="00203B4F" w:rsidRDefault="00404205" w:rsidP="00404205">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r w:rsidRPr="00203B4F">
        <w:rPr>
          <w:rFonts w:ascii="Arial" w:eastAsia="宋体" w:hAnsi="Arial" w:cs="Arial"/>
          <w:kern w:val="0"/>
          <w:sz w:val="32"/>
          <w:szCs w:val="20"/>
          <w:lang w:val="en-GB"/>
        </w:rPr>
        <w:t>Conclusion</w:t>
      </w:r>
    </w:p>
    <w:p w:rsidR="00425974" w:rsidRPr="007C6C06" w:rsidRDefault="00425974" w:rsidP="00425974">
      <w:pPr>
        <w:spacing w:before="80" w:after="80"/>
        <w:rPr>
          <w:rFonts w:ascii="Arial" w:hAnsi="Arial" w:cs="Arial"/>
          <w:sz w:val="20"/>
          <w:szCs w:val="20"/>
        </w:rPr>
      </w:pPr>
      <w:r w:rsidRPr="007C6C06">
        <w:rPr>
          <w:rFonts w:ascii="Arial" w:hAnsi="Arial" w:cs="Arial"/>
          <w:sz w:val="20"/>
          <w:szCs w:val="20"/>
        </w:rPr>
        <w:t xml:space="preserve">This </w:t>
      </w:r>
      <w:r w:rsidRPr="007C6C06">
        <w:rPr>
          <w:rFonts w:ascii="Arial" w:eastAsia="宋体" w:hAnsi="Arial" w:cs="Arial"/>
          <w:sz w:val="20"/>
          <w:szCs w:val="20"/>
          <w:lang w:val="en-GB"/>
        </w:rPr>
        <w:t>contribution</w:t>
      </w:r>
      <w:r w:rsidRPr="007C6C06">
        <w:rPr>
          <w:rFonts w:ascii="Arial" w:hAnsi="Arial" w:cs="Arial"/>
          <w:sz w:val="20"/>
          <w:szCs w:val="20"/>
        </w:rPr>
        <w:t xml:space="preserve"> gives our views on the feasibility analysis for </w:t>
      </w:r>
      <w:r w:rsidR="00C63BB5" w:rsidRPr="007C6C06">
        <w:rPr>
          <w:rFonts w:ascii="Arial" w:hAnsi="Arial" w:cs="Arial"/>
          <w:sz w:val="20"/>
          <w:szCs w:val="20"/>
        </w:rPr>
        <w:t>CA_n5</w:t>
      </w:r>
      <w:r w:rsidRPr="007C6C06">
        <w:rPr>
          <w:rFonts w:ascii="Arial" w:hAnsi="Arial" w:cs="Arial"/>
          <w:sz w:val="20"/>
          <w:szCs w:val="20"/>
        </w:rPr>
        <w:t>-n2</w:t>
      </w:r>
      <w:r w:rsidR="00C63BB5" w:rsidRPr="007C6C06">
        <w:rPr>
          <w:rFonts w:ascii="Arial" w:hAnsi="Arial" w:cs="Arial"/>
          <w:sz w:val="20"/>
          <w:szCs w:val="20"/>
        </w:rPr>
        <w:t>8</w:t>
      </w:r>
      <w:r w:rsidRPr="007C6C06">
        <w:rPr>
          <w:rFonts w:ascii="Arial" w:hAnsi="Arial" w:cs="Arial"/>
          <w:sz w:val="20"/>
          <w:szCs w:val="20"/>
        </w:rPr>
        <w:t xml:space="preserve">. The following observations and proposed are provided: </w:t>
      </w:r>
    </w:p>
    <w:p w:rsidR="007D1AE5" w:rsidRPr="007C6C06" w:rsidRDefault="007D1AE5" w:rsidP="00425974">
      <w:pPr>
        <w:spacing w:before="80" w:after="80"/>
        <w:rPr>
          <w:rFonts w:ascii="Arial" w:hAnsi="Arial" w:cs="Arial"/>
          <w:b/>
          <w:sz w:val="20"/>
          <w:szCs w:val="20"/>
        </w:rPr>
      </w:pPr>
      <w:r w:rsidRPr="007C6C06">
        <w:rPr>
          <w:rFonts w:ascii="Arial" w:hAnsi="Arial" w:cs="Arial"/>
          <w:b/>
          <w:sz w:val="20"/>
          <w:szCs w:val="20"/>
        </w:rPr>
        <w:t xml:space="preserve">Observation 1: 3 antenna architecture is able to be accommodated in a smartphone so the </w:t>
      </w:r>
      <w:r w:rsidRPr="007C6C06">
        <w:rPr>
          <w:rFonts w:ascii="Arial" w:hAnsi="Arial" w:cs="Arial" w:hint="eastAsia"/>
          <w:b/>
          <w:sz w:val="20"/>
          <w:szCs w:val="20"/>
        </w:rPr>
        <w:t>space</w:t>
      </w:r>
      <w:r w:rsidRPr="007C6C06">
        <w:rPr>
          <w:rFonts w:ascii="Arial" w:hAnsi="Arial" w:cs="Arial"/>
          <w:b/>
          <w:sz w:val="20"/>
          <w:szCs w:val="20"/>
        </w:rPr>
        <w:t xml:space="preserve"> of smartphone is not a problem based on the commercial smartphone design. Currently 3 antenna architecture is much more preferred in real implementation for CA_n5A-n28A.</w:t>
      </w:r>
    </w:p>
    <w:p w:rsidR="00842DBA" w:rsidRPr="007C6C06" w:rsidRDefault="00842DBA" w:rsidP="00842DBA">
      <w:pPr>
        <w:spacing w:before="80" w:after="80"/>
        <w:rPr>
          <w:rFonts w:ascii="Arial" w:hAnsi="Arial" w:cs="Arial"/>
          <w:b/>
          <w:sz w:val="20"/>
          <w:szCs w:val="20"/>
        </w:rPr>
      </w:pPr>
      <w:r w:rsidRPr="007C6C06">
        <w:rPr>
          <w:rFonts w:ascii="Arial" w:hAnsi="Arial" w:cs="Arial" w:hint="eastAsia"/>
          <w:b/>
          <w:sz w:val="20"/>
          <w:szCs w:val="20"/>
        </w:rPr>
        <w:t>P</w:t>
      </w:r>
      <w:r w:rsidRPr="007C6C06">
        <w:rPr>
          <w:rFonts w:ascii="Arial" w:hAnsi="Arial" w:cs="Arial"/>
          <w:b/>
          <w:sz w:val="20"/>
          <w:szCs w:val="20"/>
        </w:rPr>
        <w:t>roposal 1: It is proposed to use the above RF front end architecture in figure 1 (2 antenna) and figure 2 (3 antenna) as baseline for further study.</w:t>
      </w:r>
    </w:p>
    <w:p w:rsidR="00842DBA" w:rsidRPr="007C6C06" w:rsidRDefault="00842DBA" w:rsidP="00842DBA">
      <w:pPr>
        <w:rPr>
          <w:rFonts w:ascii="Arial" w:hAnsi="Arial" w:cs="Arial"/>
          <w:b/>
          <w:sz w:val="20"/>
          <w:szCs w:val="20"/>
        </w:rPr>
      </w:pPr>
      <w:r w:rsidRPr="007C6C06">
        <w:rPr>
          <w:rFonts w:ascii="Arial" w:hAnsi="Arial" w:cs="Arial" w:hint="eastAsia"/>
          <w:b/>
          <w:sz w:val="20"/>
          <w:szCs w:val="20"/>
        </w:rPr>
        <w:t>P</w:t>
      </w:r>
      <w:r w:rsidRPr="007C6C06">
        <w:rPr>
          <w:rFonts w:ascii="Arial" w:hAnsi="Arial" w:cs="Arial"/>
          <w:b/>
          <w:sz w:val="20"/>
          <w:szCs w:val="20"/>
        </w:rPr>
        <w:t>roposal 2: For CA_n5A-n28A, RAN4 should clarify which set of RF requirement, e.g., worst case, will be used to define minimum requirements by considering all UE RF architectures.</w:t>
      </w:r>
    </w:p>
    <w:p w:rsidR="00404205" w:rsidRPr="00203B4F" w:rsidRDefault="00404205" w:rsidP="00404205">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203B4F">
        <w:rPr>
          <w:rFonts w:ascii="Arial" w:eastAsia="宋体" w:hAnsi="Arial" w:cs="Arial"/>
          <w:kern w:val="0"/>
          <w:sz w:val="32"/>
          <w:szCs w:val="20"/>
          <w:lang w:val="en-GB"/>
        </w:rPr>
        <w:t>Reference</w:t>
      </w:r>
    </w:p>
    <w:p w:rsidR="00404205" w:rsidRPr="00203B4F" w:rsidRDefault="00404205" w:rsidP="00404205">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bookmarkStart w:id="4" w:name="OLE_LINK1"/>
      <w:r w:rsidRPr="001C653D">
        <w:rPr>
          <w:rFonts w:ascii="Arial" w:eastAsia="宋体" w:hAnsi="Arial" w:cs="Arial"/>
          <w:sz w:val="20"/>
          <w:szCs w:val="20"/>
          <w:lang w:val="en-GB"/>
        </w:rPr>
        <w:t>R4-2</w:t>
      </w:r>
      <w:r>
        <w:rPr>
          <w:rFonts w:ascii="Arial" w:eastAsia="宋体" w:hAnsi="Arial" w:cs="Arial"/>
          <w:sz w:val="20"/>
          <w:szCs w:val="20"/>
          <w:lang w:val="en-GB"/>
        </w:rPr>
        <w:t>214445</w:t>
      </w:r>
      <w:r w:rsidRPr="001C653D">
        <w:rPr>
          <w:rFonts w:ascii="Arial" w:eastAsia="宋体" w:hAnsi="Arial" w:cs="Arial"/>
          <w:sz w:val="20"/>
          <w:szCs w:val="20"/>
          <w:lang w:val="en-GB"/>
        </w:rPr>
        <w:t xml:space="preserve">, WF on study on FS_NR_700800900, </w:t>
      </w:r>
      <w:r>
        <w:rPr>
          <w:rFonts w:ascii="Arial" w:eastAsia="宋体" w:hAnsi="Arial" w:cs="Arial"/>
          <w:sz w:val="20"/>
          <w:szCs w:val="20"/>
          <w:lang w:val="en-GB"/>
        </w:rPr>
        <w:t>CATT, RAN4#104</w:t>
      </w:r>
      <w:r w:rsidRPr="00203B4F">
        <w:rPr>
          <w:rFonts w:ascii="Arial" w:eastAsia="宋体" w:hAnsi="Arial" w:cs="Arial"/>
          <w:sz w:val="20"/>
          <w:szCs w:val="20"/>
          <w:lang w:val="en-GB"/>
        </w:rPr>
        <w:t>-e</w:t>
      </w:r>
    </w:p>
    <w:bookmarkEnd w:id="4"/>
    <w:p w:rsidR="00192172" w:rsidRPr="00404205" w:rsidRDefault="00192172" w:rsidP="00404205">
      <w:pPr>
        <w:rPr>
          <w:lang w:val="en-GB"/>
        </w:rPr>
      </w:pPr>
    </w:p>
    <w:sectPr w:rsidR="00192172" w:rsidRPr="00404205" w:rsidSect="00192172">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2F6" w:rsidRDefault="001522F6" w:rsidP="00CC46D6">
      <w:r>
        <w:separator/>
      </w:r>
    </w:p>
  </w:endnote>
  <w:endnote w:type="continuationSeparator" w:id="0">
    <w:p w:rsidR="001522F6" w:rsidRDefault="001522F6" w:rsidP="00CC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339" w:rsidRDefault="00842339" w:rsidP="00192172">
    <w:pPr>
      <w:pStyle w:val="a3"/>
      <w:tabs>
        <w:tab w:val="right" w:pos="9639"/>
      </w:tabs>
      <w:spacing w:after="60"/>
      <w:ind w:left="1344"/>
    </w:pPr>
    <w:r>
      <w:t xml:space="preserve">Page </w:t>
    </w:r>
    <w:r>
      <w:fldChar w:fldCharType="begin"/>
    </w:r>
    <w:r>
      <w:instrText xml:space="preserve"> PAGE  \* MERGEFORMAT </w:instrText>
    </w:r>
    <w:r>
      <w:fldChar w:fldCharType="separate"/>
    </w:r>
    <w:r w:rsidR="001522F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2F6" w:rsidRDefault="001522F6" w:rsidP="00CC46D6">
      <w:r>
        <w:separator/>
      </w:r>
    </w:p>
  </w:footnote>
  <w:footnote w:type="continuationSeparator" w:id="0">
    <w:p w:rsidR="001522F6" w:rsidRDefault="001522F6" w:rsidP="00CC4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339" w:rsidRDefault="00842339" w:rsidP="00192172">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9047A"/>
    <w:multiLevelType w:val="hybridMultilevel"/>
    <w:tmpl w:val="EDAC952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82B61AA"/>
    <w:multiLevelType w:val="multilevel"/>
    <w:tmpl w:val="782B61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32E"/>
    <w:rsid w:val="000328F4"/>
    <w:rsid w:val="00060391"/>
    <w:rsid w:val="000855A2"/>
    <w:rsid w:val="000A2292"/>
    <w:rsid w:val="000A4526"/>
    <w:rsid w:val="000B08B3"/>
    <w:rsid w:val="000B4CA8"/>
    <w:rsid w:val="000C032E"/>
    <w:rsid w:val="000C0D62"/>
    <w:rsid w:val="000C2206"/>
    <w:rsid w:val="000D344A"/>
    <w:rsid w:val="000D5DDF"/>
    <w:rsid w:val="000D76C1"/>
    <w:rsid w:val="000F1AD7"/>
    <w:rsid w:val="000F40D1"/>
    <w:rsid w:val="000F4552"/>
    <w:rsid w:val="001039C0"/>
    <w:rsid w:val="00121184"/>
    <w:rsid w:val="0012212B"/>
    <w:rsid w:val="00146B3E"/>
    <w:rsid w:val="001514E7"/>
    <w:rsid w:val="001522F6"/>
    <w:rsid w:val="00171734"/>
    <w:rsid w:val="00192172"/>
    <w:rsid w:val="001954C3"/>
    <w:rsid w:val="001B765C"/>
    <w:rsid w:val="001B7E3B"/>
    <w:rsid w:val="001C0A6D"/>
    <w:rsid w:val="001C4678"/>
    <w:rsid w:val="001C5520"/>
    <w:rsid w:val="001E648B"/>
    <w:rsid w:val="001E7AB9"/>
    <w:rsid w:val="001F29C8"/>
    <w:rsid w:val="001F5C83"/>
    <w:rsid w:val="00203316"/>
    <w:rsid w:val="00232811"/>
    <w:rsid w:val="00246049"/>
    <w:rsid w:val="00266C8A"/>
    <w:rsid w:val="002755AD"/>
    <w:rsid w:val="00284716"/>
    <w:rsid w:val="00285FA2"/>
    <w:rsid w:val="002A7802"/>
    <w:rsid w:val="002D59B3"/>
    <w:rsid w:val="00303152"/>
    <w:rsid w:val="00304144"/>
    <w:rsid w:val="00324FF2"/>
    <w:rsid w:val="00325D97"/>
    <w:rsid w:val="00331CB2"/>
    <w:rsid w:val="00354C97"/>
    <w:rsid w:val="00366A08"/>
    <w:rsid w:val="00375448"/>
    <w:rsid w:val="0038011A"/>
    <w:rsid w:val="00390445"/>
    <w:rsid w:val="003A54CC"/>
    <w:rsid w:val="003B03B2"/>
    <w:rsid w:val="003B0F27"/>
    <w:rsid w:val="003C64FE"/>
    <w:rsid w:val="003C717E"/>
    <w:rsid w:val="003D26A6"/>
    <w:rsid w:val="003D51F8"/>
    <w:rsid w:val="003D6E42"/>
    <w:rsid w:val="00402340"/>
    <w:rsid w:val="00404205"/>
    <w:rsid w:val="00410BF4"/>
    <w:rsid w:val="00423D45"/>
    <w:rsid w:val="00425974"/>
    <w:rsid w:val="00431CB5"/>
    <w:rsid w:val="00434A14"/>
    <w:rsid w:val="004553F1"/>
    <w:rsid w:val="00465CCF"/>
    <w:rsid w:val="00471745"/>
    <w:rsid w:val="00483DB8"/>
    <w:rsid w:val="00490409"/>
    <w:rsid w:val="0049510B"/>
    <w:rsid w:val="004B0895"/>
    <w:rsid w:val="004B4477"/>
    <w:rsid w:val="004B5DAE"/>
    <w:rsid w:val="004C7AF4"/>
    <w:rsid w:val="004D0E57"/>
    <w:rsid w:val="004D2942"/>
    <w:rsid w:val="004F6362"/>
    <w:rsid w:val="005015EC"/>
    <w:rsid w:val="00510493"/>
    <w:rsid w:val="005123D1"/>
    <w:rsid w:val="00522C03"/>
    <w:rsid w:val="005234A8"/>
    <w:rsid w:val="0053441C"/>
    <w:rsid w:val="00534C6E"/>
    <w:rsid w:val="00536C6F"/>
    <w:rsid w:val="0056339D"/>
    <w:rsid w:val="00575B31"/>
    <w:rsid w:val="0057768E"/>
    <w:rsid w:val="005871DA"/>
    <w:rsid w:val="0059704A"/>
    <w:rsid w:val="005B05D3"/>
    <w:rsid w:val="005C05DF"/>
    <w:rsid w:val="005D5B35"/>
    <w:rsid w:val="005D6E4E"/>
    <w:rsid w:val="005E0882"/>
    <w:rsid w:val="005E6678"/>
    <w:rsid w:val="005F21E3"/>
    <w:rsid w:val="005F4839"/>
    <w:rsid w:val="005F77FD"/>
    <w:rsid w:val="00606310"/>
    <w:rsid w:val="00620953"/>
    <w:rsid w:val="00623595"/>
    <w:rsid w:val="00625CA4"/>
    <w:rsid w:val="00634BE5"/>
    <w:rsid w:val="00634DBE"/>
    <w:rsid w:val="00637FA9"/>
    <w:rsid w:val="00640E5B"/>
    <w:rsid w:val="006440A6"/>
    <w:rsid w:val="00657752"/>
    <w:rsid w:val="00670CCB"/>
    <w:rsid w:val="00680463"/>
    <w:rsid w:val="006841D0"/>
    <w:rsid w:val="0068717B"/>
    <w:rsid w:val="00693B0A"/>
    <w:rsid w:val="00694D89"/>
    <w:rsid w:val="006973E4"/>
    <w:rsid w:val="006A6355"/>
    <w:rsid w:val="006B4913"/>
    <w:rsid w:val="006E2F5D"/>
    <w:rsid w:val="006F33D0"/>
    <w:rsid w:val="00732054"/>
    <w:rsid w:val="0073557D"/>
    <w:rsid w:val="00756D16"/>
    <w:rsid w:val="0076513D"/>
    <w:rsid w:val="007667AE"/>
    <w:rsid w:val="00777926"/>
    <w:rsid w:val="007A492B"/>
    <w:rsid w:val="007B12E7"/>
    <w:rsid w:val="007B46AC"/>
    <w:rsid w:val="007C0213"/>
    <w:rsid w:val="007C6C06"/>
    <w:rsid w:val="007D1AE5"/>
    <w:rsid w:val="007D2686"/>
    <w:rsid w:val="007E36BF"/>
    <w:rsid w:val="007E553A"/>
    <w:rsid w:val="007E5727"/>
    <w:rsid w:val="007E63E8"/>
    <w:rsid w:val="007F48C9"/>
    <w:rsid w:val="007F5EFE"/>
    <w:rsid w:val="007F6EE3"/>
    <w:rsid w:val="00820D47"/>
    <w:rsid w:val="00837725"/>
    <w:rsid w:val="00840DBC"/>
    <w:rsid w:val="00841B2A"/>
    <w:rsid w:val="00842339"/>
    <w:rsid w:val="00842DBA"/>
    <w:rsid w:val="00851E6B"/>
    <w:rsid w:val="00856070"/>
    <w:rsid w:val="00872CF8"/>
    <w:rsid w:val="0088792B"/>
    <w:rsid w:val="008A24BA"/>
    <w:rsid w:val="008B0E01"/>
    <w:rsid w:val="008C09E8"/>
    <w:rsid w:val="008D0566"/>
    <w:rsid w:val="00903C30"/>
    <w:rsid w:val="00935F6B"/>
    <w:rsid w:val="00940142"/>
    <w:rsid w:val="009446BD"/>
    <w:rsid w:val="0098014F"/>
    <w:rsid w:val="009D547E"/>
    <w:rsid w:val="00A02BF2"/>
    <w:rsid w:val="00A05A68"/>
    <w:rsid w:val="00A103FE"/>
    <w:rsid w:val="00A17073"/>
    <w:rsid w:val="00A44FCA"/>
    <w:rsid w:val="00A509C2"/>
    <w:rsid w:val="00A53839"/>
    <w:rsid w:val="00A81561"/>
    <w:rsid w:val="00AA7794"/>
    <w:rsid w:val="00AB1DF0"/>
    <w:rsid w:val="00AE194E"/>
    <w:rsid w:val="00AE7686"/>
    <w:rsid w:val="00B05968"/>
    <w:rsid w:val="00B25248"/>
    <w:rsid w:val="00B3795F"/>
    <w:rsid w:val="00B47762"/>
    <w:rsid w:val="00B63634"/>
    <w:rsid w:val="00B7210F"/>
    <w:rsid w:val="00B72126"/>
    <w:rsid w:val="00B75784"/>
    <w:rsid w:val="00BB1177"/>
    <w:rsid w:val="00BB2BF3"/>
    <w:rsid w:val="00BC093F"/>
    <w:rsid w:val="00BC3C4D"/>
    <w:rsid w:val="00BC745D"/>
    <w:rsid w:val="00BD1A20"/>
    <w:rsid w:val="00BE5CB6"/>
    <w:rsid w:val="00C04FE0"/>
    <w:rsid w:val="00C10E73"/>
    <w:rsid w:val="00C36177"/>
    <w:rsid w:val="00C40B19"/>
    <w:rsid w:val="00C43996"/>
    <w:rsid w:val="00C43FE3"/>
    <w:rsid w:val="00C63BB5"/>
    <w:rsid w:val="00C644AE"/>
    <w:rsid w:val="00C74822"/>
    <w:rsid w:val="00C827FA"/>
    <w:rsid w:val="00C87314"/>
    <w:rsid w:val="00CB2457"/>
    <w:rsid w:val="00CB57B7"/>
    <w:rsid w:val="00CB79C2"/>
    <w:rsid w:val="00CC064C"/>
    <w:rsid w:val="00CC46D6"/>
    <w:rsid w:val="00CC74AD"/>
    <w:rsid w:val="00CF4752"/>
    <w:rsid w:val="00D1378A"/>
    <w:rsid w:val="00D156F0"/>
    <w:rsid w:val="00D177BB"/>
    <w:rsid w:val="00D30505"/>
    <w:rsid w:val="00D37185"/>
    <w:rsid w:val="00D43D7E"/>
    <w:rsid w:val="00D55098"/>
    <w:rsid w:val="00D63C4F"/>
    <w:rsid w:val="00D64359"/>
    <w:rsid w:val="00D6746E"/>
    <w:rsid w:val="00D72730"/>
    <w:rsid w:val="00DA0F88"/>
    <w:rsid w:val="00DB0C9E"/>
    <w:rsid w:val="00DB11DB"/>
    <w:rsid w:val="00DB1309"/>
    <w:rsid w:val="00DB6EE8"/>
    <w:rsid w:val="00DC45D2"/>
    <w:rsid w:val="00DD5AF9"/>
    <w:rsid w:val="00DF3C4B"/>
    <w:rsid w:val="00DF542F"/>
    <w:rsid w:val="00DF6FA5"/>
    <w:rsid w:val="00E103A9"/>
    <w:rsid w:val="00E22660"/>
    <w:rsid w:val="00E25051"/>
    <w:rsid w:val="00E458E0"/>
    <w:rsid w:val="00E842C4"/>
    <w:rsid w:val="00EC56B6"/>
    <w:rsid w:val="00ED09EC"/>
    <w:rsid w:val="00ED3CE8"/>
    <w:rsid w:val="00ED6E4D"/>
    <w:rsid w:val="00EF14A1"/>
    <w:rsid w:val="00F14BF8"/>
    <w:rsid w:val="00F2238A"/>
    <w:rsid w:val="00F252D1"/>
    <w:rsid w:val="00F41070"/>
    <w:rsid w:val="00F44675"/>
    <w:rsid w:val="00F4797D"/>
    <w:rsid w:val="00F5036D"/>
    <w:rsid w:val="00F539D5"/>
    <w:rsid w:val="00F60188"/>
    <w:rsid w:val="00F66C95"/>
    <w:rsid w:val="00F71F6E"/>
    <w:rsid w:val="00F73CC1"/>
    <w:rsid w:val="00F74937"/>
    <w:rsid w:val="00F91B78"/>
    <w:rsid w:val="00F9385F"/>
    <w:rsid w:val="00F96184"/>
    <w:rsid w:val="00FA0B5C"/>
    <w:rsid w:val="00FA5671"/>
    <w:rsid w:val="00FB127C"/>
    <w:rsid w:val="00FC4593"/>
    <w:rsid w:val="00FC6147"/>
    <w:rsid w:val="00FE00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E5630F"/>
  <w15:chartTrackingRefBased/>
  <w15:docId w15:val="{486629D9-3198-4484-95CD-3D0F15A4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205"/>
    <w:pPr>
      <w:widowControl w:val="0"/>
      <w:jc w:val="both"/>
    </w:pPr>
  </w:style>
  <w:style w:type="paragraph" w:styleId="1">
    <w:name w:val="heading 1"/>
    <w:basedOn w:val="a"/>
    <w:next w:val="a"/>
    <w:link w:val="10"/>
    <w:uiPriority w:val="9"/>
    <w:qFormat/>
    <w:rsid w:val="00CC46D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CC46D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
    <w:name w:val="heading 3"/>
    <w:basedOn w:val="a"/>
    <w:next w:val="a"/>
    <w:link w:val="30"/>
    <w:uiPriority w:val="9"/>
    <w:semiHidden/>
    <w:unhideWhenUsed/>
    <w:qFormat/>
    <w:rsid w:val="0040420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C46D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C46D6"/>
    <w:rPr>
      <w:sz w:val="18"/>
      <w:szCs w:val="18"/>
    </w:rPr>
  </w:style>
  <w:style w:type="paragraph" w:styleId="a5">
    <w:name w:val="footer"/>
    <w:basedOn w:val="a"/>
    <w:link w:val="a6"/>
    <w:uiPriority w:val="99"/>
    <w:unhideWhenUsed/>
    <w:rsid w:val="00CC46D6"/>
    <w:pPr>
      <w:tabs>
        <w:tab w:val="center" w:pos="4153"/>
        <w:tab w:val="right" w:pos="8306"/>
      </w:tabs>
      <w:snapToGrid w:val="0"/>
      <w:jc w:val="left"/>
    </w:pPr>
    <w:rPr>
      <w:sz w:val="18"/>
      <w:szCs w:val="18"/>
    </w:rPr>
  </w:style>
  <w:style w:type="character" w:customStyle="1" w:styleId="a6">
    <w:name w:val="页脚 字符"/>
    <w:basedOn w:val="a0"/>
    <w:link w:val="a5"/>
    <w:uiPriority w:val="99"/>
    <w:rsid w:val="00CC46D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CC46D6"/>
    <w:rPr>
      <w:rFonts w:ascii="Arial" w:eastAsia="宋体" w:hAnsi="Arial" w:cs="Times New Roman"/>
      <w:kern w:val="0"/>
      <w:sz w:val="28"/>
      <w:szCs w:val="20"/>
      <w:lang w:val="en-GB"/>
    </w:rPr>
  </w:style>
  <w:style w:type="paragraph" w:customStyle="1" w:styleId="TAH">
    <w:name w:val="TAH"/>
    <w:basedOn w:val="a"/>
    <w:link w:val="TAHCar"/>
    <w:qFormat/>
    <w:rsid w:val="00CC46D6"/>
    <w:pPr>
      <w:keepNext/>
      <w:keepLines/>
      <w:widowControl/>
      <w:jc w:val="center"/>
    </w:pPr>
    <w:rPr>
      <w:rFonts w:ascii="Arial" w:hAnsi="Arial" w:cs="Times New Roman"/>
      <w:b/>
      <w:kern w:val="0"/>
      <w:sz w:val="18"/>
      <w:szCs w:val="20"/>
      <w:lang w:val="en-GB" w:eastAsia="en-US"/>
    </w:rPr>
  </w:style>
  <w:style w:type="character" w:customStyle="1" w:styleId="TAHCar">
    <w:name w:val="TAH Car"/>
    <w:link w:val="TAH"/>
    <w:qFormat/>
    <w:rsid w:val="00CC46D6"/>
    <w:rPr>
      <w:rFonts w:ascii="Arial" w:hAnsi="Arial" w:cs="Times New Roman"/>
      <w:b/>
      <w:kern w:val="0"/>
      <w:sz w:val="18"/>
      <w:szCs w:val="20"/>
      <w:lang w:val="en-GB" w:eastAsia="en-US"/>
    </w:rPr>
  </w:style>
  <w:style w:type="paragraph" w:customStyle="1" w:styleId="TAL">
    <w:name w:val="TAL"/>
    <w:basedOn w:val="a"/>
    <w:link w:val="TALCar"/>
    <w:qFormat/>
    <w:rsid w:val="00CC46D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C">
    <w:name w:val="TAC"/>
    <w:basedOn w:val="TAL"/>
    <w:link w:val="TACChar"/>
    <w:qFormat/>
    <w:rsid w:val="00CC46D6"/>
    <w:pPr>
      <w:jc w:val="center"/>
    </w:pPr>
  </w:style>
  <w:style w:type="paragraph" w:customStyle="1" w:styleId="TH">
    <w:name w:val="TH"/>
    <w:basedOn w:val="a"/>
    <w:link w:val="THChar"/>
    <w:qFormat/>
    <w:rsid w:val="00CC46D6"/>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AR">
    <w:name w:val="TAR"/>
    <w:basedOn w:val="TAL"/>
    <w:qFormat/>
    <w:rsid w:val="00CC46D6"/>
    <w:pPr>
      <w:jc w:val="right"/>
    </w:pPr>
  </w:style>
  <w:style w:type="character" w:customStyle="1" w:styleId="THChar">
    <w:name w:val="TH Char"/>
    <w:link w:val="TH"/>
    <w:qFormat/>
    <w:rsid w:val="00CC46D6"/>
    <w:rPr>
      <w:rFonts w:ascii="Arial" w:eastAsia="宋体" w:hAnsi="Arial" w:cs="Times New Roman"/>
      <w:b/>
      <w:kern w:val="0"/>
      <w:sz w:val="20"/>
      <w:szCs w:val="20"/>
      <w:lang w:val="en-GB" w:eastAsia="en-US"/>
    </w:rPr>
  </w:style>
  <w:style w:type="character" w:customStyle="1" w:styleId="TACChar">
    <w:name w:val="TAC Char"/>
    <w:link w:val="TAC"/>
    <w:qFormat/>
    <w:rsid w:val="00CC46D6"/>
    <w:rPr>
      <w:rFonts w:ascii="Arial" w:eastAsia="宋体" w:hAnsi="Arial" w:cs="Times New Roman"/>
      <w:kern w:val="0"/>
      <w:sz w:val="18"/>
      <w:szCs w:val="20"/>
      <w:lang w:val="en-GB" w:eastAsia="en-US"/>
    </w:rPr>
  </w:style>
  <w:style w:type="character" w:customStyle="1" w:styleId="TALCar">
    <w:name w:val="TAL Car"/>
    <w:link w:val="TAL"/>
    <w:qFormat/>
    <w:rsid w:val="00CC46D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CC46D6"/>
    <w:rPr>
      <w:b/>
      <w:bCs/>
      <w:kern w:val="44"/>
      <w:sz w:val="44"/>
      <w:szCs w:val="44"/>
    </w:rPr>
  </w:style>
  <w:style w:type="paragraph" w:styleId="a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a8"/>
    <w:uiPriority w:val="34"/>
    <w:qFormat/>
    <w:rsid w:val="00483DB8"/>
    <w:pPr>
      <w:ind w:firstLineChars="200" w:firstLine="420"/>
    </w:pPr>
  </w:style>
  <w:style w:type="table" w:styleId="a9">
    <w:name w:val="Table Grid"/>
    <w:aliases w:val="TableGrid"/>
    <w:basedOn w:val="a1"/>
    <w:uiPriority w:val="39"/>
    <w:qFormat/>
    <w:rsid w:val="00DB6EE8"/>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
    <w:link w:val="a7"/>
    <w:uiPriority w:val="34"/>
    <w:qFormat/>
    <w:locked/>
    <w:rsid w:val="00404205"/>
  </w:style>
  <w:style w:type="character" w:customStyle="1" w:styleId="30">
    <w:name w:val="标题 3 字符"/>
    <w:basedOn w:val="a0"/>
    <w:link w:val="3"/>
    <w:uiPriority w:val="9"/>
    <w:semiHidden/>
    <w:rsid w:val="00404205"/>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17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994</TotalTime>
  <Pages>3</Pages>
  <Words>755</Words>
  <Characters>4309</Characters>
  <Application>Microsoft Office Word</Application>
  <DocSecurity>0</DocSecurity>
  <Lines>35</Lines>
  <Paragraphs>10</Paragraphs>
  <ScaleCrop>false</ScaleCrop>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262</cp:revision>
  <dcterms:created xsi:type="dcterms:W3CDTF">2022-07-26T06:23:00Z</dcterms:created>
  <dcterms:modified xsi:type="dcterms:W3CDTF">2022-09-30T09:23:00Z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ea9a4024b4c359df73434d54b77d7">
    <vt:lpwstr>CWMPXmRSRiYds7w47t3oD2qwrgqZ+pB4xkdmDb0bmyzg/3lZ/TbnrVOoL99XpzmPY+Iuuulik7/4iag/OCkwMGh6g==</vt:lpwstr>
  </property>
</Properties>
</file>